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8"/>
        <w:gridCol w:w="288"/>
        <w:gridCol w:w="5130"/>
      </w:tblGrid>
      <w:tr w:rsidR="00EC072A" w:rsidTr="00EC072A">
        <w:trPr>
          <w:trHeight w:val="720"/>
          <w:jc w:val="center"/>
        </w:trPr>
        <w:tc>
          <w:tcPr>
            <w:tcW w:w="5466" w:type="dxa"/>
            <w:gridSpan w:val="2"/>
            <w:tcBorders>
              <w:top w:val="single" w:sz="4" w:space="0" w:color="auto"/>
              <w:left w:val="single" w:sz="4" w:space="0" w:color="auto"/>
              <w:bottom w:val="single" w:sz="4" w:space="0" w:color="auto"/>
              <w:right w:val="single" w:sz="4" w:space="0" w:color="auto"/>
            </w:tcBorders>
            <w:hideMark/>
          </w:tcPr>
          <w:p w:rsidR="00EC072A" w:rsidRDefault="00EC072A">
            <w:r>
              <w:rPr>
                <w:b/>
              </w:rPr>
              <w:t>Name of Lesson:</w:t>
            </w:r>
            <w:r>
              <w:t xml:space="preserve"> Content Reading 4</w:t>
            </w:r>
            <w:r>
              <w:rPr>
                <w:vertAlign w:val="superscript"/>
              </w:rPr>
              <w:t>th</w:t>
            </w:r>
            <w:r>
              <w:t xml:space="preserve"> grade </w:t>
            </w:r>
          </w:p>
        </w:tc>
        <w:tc>
          <w:tcPr>
            <w:tcW w:w="5130" w:type="dxa"/>
            <w:tcBorders>
              <w:top w:val="single" w:sz="4" w:space="0" w:color="auto"/>
              <w:left w:val="single" w:sz="4" w:space="0" w:color="auto"/>
              <w:bottom w:val="single" w:sz="4" w:space="0" w:color="auto"/>
              <w:right w:val="single" w:sz="4" w:space="0" w:color="auto"/>
            </w:tcBorders>
            <w:hideMark/>
          </w:tcPr>
          <w:p w:rsidR="00EC072A" w:rsidRPr="00EC072A" w:rsidRDefault="00EC072A" w:rsidP="00EC072A">
            <w:pPr>
              <w:rPr>
                <w:iCs/>
              </w:rPr>
            </w:pPr>
            <w:r>
              <w:rPr>
                <w:b/>
              </w:rPr>
              <w:t xml:space="preserve">Materials: Book: </w:t>
            </w:r>
            <w:r>
              <w:rPr>
                <w:b/>
                <w:i/>
              </w:rPr>
              <w:t>The Minutemen,</w:t>
            </w:r>
            <w:r>
              <w:rPr>
                <w:b/>
                <w:iCs/>
              </w:rPr>
              <w:t xml:space="preserve"> by Lucia </w:t>
            </w:r>
            <w:proofErr w:type="spellStart"/>
            <w:r>
              <w:rPr>
                <w:b/>
                <w:iCs/>
              </w:rPr>
              <w:t>Raatma</w:t>
            </w:r>
            <w:proofErr w:type="spellEnd"/>
          </w:p>
          <w:p w:rsidR="00EC072A" w:rsidRDefault="00EC072A"/>
        </w:tc>
      </w:tr>
      <w:tr w:rsidR="00EC072A" w:rsidTr="00EC072A">
        <w:trPr>
          <w:trHeight w:val="720"/>
          <w:jc w:val="center"/>
        </w:trPr>
        <w:tc>
          <w:tcPr>
            <w:tcW w:w="10596" w:type="dxa"/>
            <w:gridSpan w:val="3"/>
            <w:tcBorders>
              <w:top w:val="single" w:sz="4" w:space="0" w:color="auto"/>
              <w:left w:val="single" w:sz="4" w:space="0" w:color="auto"/>
              <w:bottom w:val="single" w:sz="4" w:space="0" w:color="auto"/>
              <w:right w:val="single" w:sz="4" w:space="0" w:color="auto"/>
            </w:tcBorders>
            <w:shd w:val="clear" w:color="auto" w:fill="E6E6E6"/>
            <w:vAlign w:val="center"/>
          </w:tcPr>
          <w:p w:rsidR="00EC072A" w:rsidRDefault="00EC072A">
            <w:pPr>
              <w:autoSpaceDE w:val="0"/>
              <w:autoSpaceDN w:val="0"/>
              <w:adjustRightInd w:val="0"/>
              <w:spacing w:after="27"/>
              <w:rPr>
                <w:b/>
              </w:rPr>
            </w:pPr>
            <w:r>
              <w:rPr>
                <w:b/>
              </w:rPr>
              <w:t xml:space="preserve">Standard(s):  </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b/>
                <w:bCs/>
                <w:color w:val="000000"/>
                <w:sz w:val="23"/>
                <w:szCs w:val="23"/>
                <w:lang w:eastAsia="zh-CN"/>
              </w:rPr>
              <w:t xml:space="preserve">SS4H4 The student will explain the causes, events, and results of the American Revolution. </w:t>
            </w:r>
          </w:p>
          <w:p w:rsidR="00EC072A" w:rsidRPr="00EC072A" w:rsidRDefault="00EC072A" w:rsidP="00EC072A">
            <w:pPr>
              <w:autoSpaceDE w:val="0"/>
              <w:autoSpaceDN w:val="0"/>
              <w:adjustRightInd w:val="0"/>
              <w:spacing w:after="27"/>
              <w:rPr>
                <w:rFonts w:eastAsiaTheme="minorEastAsia"/>
                <w:color w:val="000000"/>
                <w:sz w:val="23"/>
                <w:szCs w:val="23"/>
                <w:lang w:eastAsia="zh-CN"/>
              </w:rPr>
            </w:pPr>
            <w:r w:rsidRPr="00EC072A">
              <w:rPr>
                <w:rFonts w:eastAsiaTheme="minorEastAsia"/>
                <w:color w:val="000000"/>
                <w:sz w:val="23"/>
                <w:szCs w:val="23"/>
                <w:lang w:eastAsia="zh-CN"/>
              </w:rPr>
              <w:t xml:space="preserve">a. Trace the events that shaped the revolutionary movement in America, including the French and Indian War, British Imperial Policy that led to the 1765 Stamp Act, the slogan “no taxation without representation,” the activities of the Sons of Liberty, and the Boston Tea Party. </w:t>
            </w:r>
          </w:p>
          <w:p w:rsidR="00EC072A" w:rsidRPr="00EC072A" w:rsidRDefault="00EC072A" w:rsidP="00EC072A">
            <w:pPr>
              <w:autoSpaceDE w:val="0"/>
              <w:autoSpaceDN w:val="0"/>
              <w:adjustRightInd w:val="0"/>
              <w:spacing w:after="27"/>
              <w:rPr>
                <w:rFonts w:eastAsiaTheme="minorEastAsia"/>
                <w:color w:val="000000"/>
                <w:sz w:val="23"/>
                <w:szCs w:val="23"/>
                <w:lang w:eastAsia="zh-CN"/>
              </w:rPr>
            </w:pPr>
            <w:r w:rsidRPr="00EC072A">
              <w:rPr>
                <w:rFonts w:eastAsiaTheme="minorEastAsia"/>
                <w:color w:val="000000"/>
                <w:sz w:val="23"/>
                <w:szCs w:val="23"/>
                <w:lang w:eastAsia="zh-CN"/>
              </w:rPr>
              <w:t xml:space="preserve">b. Explain the writing of the Declaration of Independence; include who wrote it, how it was written, why it was necessary, and how it was a response to tyranny and the abuse of power. </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3"/>
                <w:szCs w:val="23"/>
                <w:lang w:eastAsia="zh-CN"/>
              </w:rPr>
              <w:t xml:space="preserve">c. Describe the major events of the American Revolution and explain the factors leading to American victory and British defeat; include the Battles of Lexington and Concord, Saratoga, and Yorktown. </w:t>
            </w:r>
          </w:p>
          <w:p w:rsidR="00EC072A" w:rsidRDefault="00EC072A" w:rsidP="00EC072A">
            <w:pPr>
              <w:autoSpaceDE w:val="0"/>
              <w:autoSpaceDN w:val="0"/>
              <w:adjustRightInd w:val="0"/>
              <w:rPr>
                <w:b/>
              </w:rPr>
            </w:pPr>
          </w:p>
          <w:p w:rsidR="00EC072A" w:rsidRDefault="00EC072A" w:rsidP="00EC072A">
            <w:pPr>
              <w:autoSpaceDE w:val="0"/>
              <w:autoSpaceDN w:val="0"/>
              <w:adjustRightInd w:val="0"/>
              <w:rPr>
                <w:rFonts w:ascii="Arial" w:eastAsiaTheme="minorEastAsia" w:hAnsi="Arial" w:cs="Arial"/>
                <w:b/>
                <w:bCs/>
                <w:color w:val="000000"/>
                <w:sz w:val="23"/>
                <w:szCs w:val="23"/>
                <w:lang w:eastAsia="zh-CN"/>
              </w:rPr>
            </w:pPr>
            <w:r>
              <w:rPr>
                <w:b/>
                <w:bCs/>
                <w:sz w:val="23"/>
                <w:szCs w:val="23"/>
              </w:rPr>
              <w:t>ELA4W1 The student produces writing that establishes an appropriate organizational structure, sets a context and engages the reader, maintains a coherent focus throughout, and signals a satisfying closure. The student</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ascii="Arial" w:eastAsiaTheme="minorEastAsia" w:hAnsi="Arial" w:cs="Arial"/>
                <w:b/>
                <w:bCs/>
                <w:color w:val="000000"/>
                <w:sz w:val="23"/>
                <w:szCs w:val="23"/>
                <w:lang w:eastAsia="zh-CN"/>
              </w:rPr>
              <w:t xml:space="preserve">ELA4W2 </w:t>
            </w:r>
            <w:r w:rsidRPr="00EC072A">
              <w:rPr>
                <w:rFonts w:eastAsiaTheme="minorEastAsia"/>
                <w:b/>
                <w:bCs/>
                <w:color w:val="000000"/>
                <w:sz w:val="23"/>
                <w:szCs w:val="23"/>
                <w:lang w:eastAsia="zh-CN"/>
              </w:rPr>
              <w:t xml:space="preserve">The student demonstrates competence in a variety of genres. </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3"/>
                <w:szCs w:val="23"/>
                <w:lang w:eastAsia="zh-CN"/>
              </w:rPr>
              <w:t xml:space="preserve">The student produces a narrative that: </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3"/>
                <w:szCs w:val="23"/>
                <w:lang w:eastAsia="zh-CN"/>
              </w:rPr>
              <w:t xml:space="preserve">a. Engages the reader by establishing a context, creating a point of view, and otherwise </w:t>
            </w:r>
          </w:p>
          <w:p w:rsidR="00EC072A" w:rsidRPr="00EC072A" w:rsidRDefault="00EC072A" w:rsidP="00EC072A">
            <w:pPr>
              <w:autoSpaceDE w:val="0"/>
              <w:autoSpaceDN w:val="0"/>
              <w:adjustRightInd w:val="0"/>
              <w:rPr>
                <w:rFonts w:eastAsiaTheme="minorEastAsia"/>
                <w:color w:val="000000"/>
                <w:sz w:val="23"/>
                <w:szCs w:val="23"/>
                <w:lang w:eastAsia="zh-CN"/>
              </w:rPr>
            </w:pPr>
            <w:proofErr w:type="gramStart"/>
            <w:r w:rsidRPr="00EC072A">
              <w:rPr>
                <w:rFonts w:eastAsiaTheme="minorEastAsia"/>
                <w:color w:val="000000"/>
                <w:sz w:val="23"/>
                <w:szCs w:val="23"/>
                <w:lang w:eastAsia="zh-CN"/>
              </w:rPr>
              <w:t>developing</w:t>
            </w:r>
            <w:proofErr w:type="gramEnd"/>
            <w:r w:rsidRPr="00EC072A">
              <w:rPr>
                <w:rFonts w:eastAsiaTheme="minorEastAsia"/>
                <w:color w:val="000000"/>
                <w:sz w:val="23"/>
                <w:szCs w:val="23"/>
                <w:lang w:eastAsia="zh-CN"/>
              </w:rPr>
              <w:t xml:space="preserve"> reader interest. </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3"/>
                <w:szCs w:val="23"/>
                <w:lang w:eastAsia="zh-CN"/>
              </w:rPr>
              <w:t xml:space="preserve">b. Establishes a plot, setting, and conflict, and/or the significance of events. </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3"/>
                <w:szCs w:val="23"/>
                <w:lang w:eastAsia="zh-CN"/>
              </w:rPr>
              <w:t xml:space="preserve">c. Creates an organizing structure. </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3"/>
                <w:szCs w:val="23"/>
                <w:lang w:eastAsia="zh-CN"/>
              </w:rPr>
              <w:t xml:space="preserve">d. Includes sensory details and concrete language to develop plot and character. </w:t>
            </w:r>
          </w:p>
          <w:p w:rsidR="00EC072A" w:rsidRPr="00EC072A" w:rsidRDefault="00EC072A" w:rsidP="00EC072A">
            <w:pPr>
              <w:autoSpaceDE w:val="0"/>
              <w:autoSpaceDN w:val="0"/>
              <w:adjustRightInd w:val="0"/>
              <w:rPr>
                <w:rFonts w:eastAsiaTheme="minorEastAsia"/>
                <w:color w:val="000000"/>
                <w:sz w:val="23"/>
                <w:szCs w:val="23"/>
                <w:lang w:eastAsia="zh-CN"/>
              </w:rPr>
            </w:pPr>
            <w:proofErr w:type="gramStart"/>
            <w:r w:rsidRPr="00EC072A">
              <w:rPr>
                <w:rFonts w:eastAsiaTheme="minorEastAsia"/>
                <w:color w:val="000000"/>
                <w:sz w:val="23"/>
                <w:szCs w:val="23"/>
                <w:lang w:eastAsia="zh-CN"/>
              </w:rPr>
              <w:t>e</w:t>
            </w:r>
            <w:proofErr w:type="gramEnd"/>
            <w:r w:rsidRPr="00EC072A">
              <w:rPr>
                <w:rFonts w:eastAsiaTheme="minorEastAsia"/>
                <w:color w:val="000000"/>
                <w:sz w:val="23"/>
                <w:szCs w:val="23"/>
                <w:lang w:eastAsia="zh-CN"/>
              </w:rPr>
              <w:t xml:space="preserve">. Excludes extraneous details and inconsistencies. </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3"/>
                <w:szCs w:val="23"/>
                <w:lang w:eastAsia="zh-CN"/>
              </w:rPr>
              <w:t xml:space="preserve">f. Develops complex characters through actions describing the motivation of </w:t>
            </w:r>
          </w:p>
          <w:p w:rsidR="00EC072A" w:rsidRPr="00EC072A" w:rsidRDefault="00EC072A" w:rsidP="00EC072A">
            <w:pPr>
              <w:autoSpaceDE w:val="0"/>
              <w:autoSpaceDN w:val="0"/>
              <w:adjustRightInd w:val="0"/>
              <w:rPr>
                <w:rFonts w:eastAsiaTheme="minorEastAsia"/>
                <w:color w:val="000000"/>
                <w:sz w:val="23"/>
                <w:szCs w:val="23"/>
                <w:lang w:eastAsia="zh-CN"/>
              </w:rPr>
            </w:pPr>
            <w:proofErr w:type="gramStart"/>
            <w:r w:rsidRPr="00EC072A">
              <w:rPr>
                <w:rFonts w:eastAsiaTheme="minorEastAsia"/>
                <w:color w:val="000000"/>
                <w:sz w:val="23"/>
                <w:szCs w:val="23"/>
                <w:lang w:eastAsia="zh-CN"/>
              </w:rPr>
              <w:t>characters</w:t>
            </w:r>
            <w:proofErr w:type="gramEnd"/>
            <w:r w:rsidRPr="00EC072A">
              <w:rPr>
                <w:rFonts w:eastAsiaTheme="minorEastAsia"/>
                <w:color w:val="000000"/>
                <w:sz w:val="23"/>
                <w:szCs w:val="23"/>
                <w:lang w:eastAsia="zh-CN"/>
              </w:rPr>
              <w:t xml:space="preserve"> and character conversation. </w:t>
            </w:r>
          </w:p>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3"/>
                <w:szCs w:val="23"/>
                <w:lang w:eastAsia="zh-CN"/>
              </w:rPr>
              <w:t xml:space="preserve">g. Uses a range of appropriate narrative strategies such as dialogue, tension, or suspense. </w:t>
            </w:r>
          </w:p>
          <w:p w:rsid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3"/>
                <w:szCs w:val="23"/>
                <w:lang w:eastAsia="zh-CN"/>
              </w:rPr>
              <w:t>h. Provides a sense of closure to the writing.</w:t>
            </w:r>
          </w:p>
          <w:p w:rsidR="00200A5C" w:rsidRDefault="00200A5C" w:rsidP="00EC072A">
            <w:pPr>
              <w:autoSpaceDE w:val="0"/>
              <w:autoSpaceDN w:val="0"/>
              <w:adjustRightInd w:val="0"/>
              <w:rPr>
                <w:rFonts w:eastAsiaTheme="minorEastAsia"/>
                <w:color w:val="000000"/>
                <w:sz w:val="23"/>
                <w:szCs w:val="23"/>
                <w:lang w:eastAsia="zh-CN"/>
              </w:rPr>
            </w:pPr>
          </w:p>
          <w:p w:rsidR="00200A5C" w:rsidRPr="00200A5C" w:rsidRDefault="00200A5C" w:rsidP="00200A5C">
            <w:pPr>
              <w:autoSpaceDE w:val="0"/>
              <w:autoSpaceDN w:val="0"/>
              <w:adjustRightInd w:val="0"/>
              <w:rPr>
                <w:rFonts w:eastAsiaTheme="minorEastAsia"/>
                <w:color w:val="000000"/>
                <w:sz w:val="23"/>
                <w:szCs w:val="23"/>
                <w:lang w:eastAsia="zh-CN"/>
              </w:rPr>
            </w:pPr>
            <w:r w:rsidRPr="00200A5C">
              <w:rPr>
                <w:rFonts w:ascii="Arial" w:eastAsiaTheme="minorEastAsia" w:hAnsi="Arial" w:cs="Arial"/>
                <w:b/>
                <w:bCs/>
                <w:color w:val="000000"/>
                <w:sz w:val="23"/>
                <w:szCs w:val="23"/>
                <w:lang w:eastAsia="zh-CN"/>
              </w:rPr>
              <w:t xml:space="preserve">ELA4R1 </w:t>
            </w:r>
            <w:r w:rsidRPr="00200A5C">
              <w:rPr>
                <w:rFonts w:eastAsiaTheme="minorEastAsia"/>
                <w:b/>
                <w:bCs/>
                <w:color w:val="000000"/>
                <w:sz w:val="23"/>
                <w:szCs w:val="23"/>
                <w:lang w:eastAsia="zh-CN"/>
              </w:rPr>
              <w:t xml:space="preserve">The student demonstrates comprehension and shows evidence of a </w:t>
            </w:r>
          </w:p>
          <w:p w:rsidR="00200A5C" w:rsidRPr="00200A5C" w:rsidRDefault="00200A5C" w:rsidP="00200A5C">
            <w:pPr>
              <w:autoSpaceDE w:val="0"/>
              <w:autoSpaceDN w:val="0"/>
              <w:adjustRightInd w:val="0"/>
              <w:rPr>
                <w:rFonts w:eastAsiaTheme="minorEastAsia"/>
                <w:color w:val="000000"/>
                <w:sz w:val="23"/>
                <w:szCs w:val="23"/>
                <w:lang w:eastAsia="zh-CN"/>
              </w:rPr>
            </w:pPr>
            <w:r w:rsidRPr="00200A5C">
              <w:rPr>
                <w:rFonts w:eastAsiaTheme="minorEastAsia"/>
                <w:b/>
                <w:bCs/>
                <w:color w:val="000000"/>
                <w:sz w:val="23"/>
                <w:szCs w:val="23"/>
                <w:lang w:eastAsia="zh-CN"/>
              </w:rPr>
              <w:t xml:space="preserve">warranted and responsible explanation of a variety of literary and informational </w:t>
            </w:r>
          </w:p>
          <w:p w:rsidR="00200A5C" w:rsidRDefault="00200A5C" w:rsidP="00200A5C">
            <w:pPr>
              <w:autoSpaceDE w:val="0"/>
              <w:autoSpaceDN w:val="0"/>
              <w:adjustRightInd w:val="0"/>
              <w:rPr>
                <w:rFonts w:eastAsiaTheme="minorEastAsia"/>
                <w:b/>
                <w:bCs/>
                <w:color w:val="000000"/>
                <w:sz w:val="23"/>
                <w:szCs w:val="23"/>
                <w:lang w:eastAsia="zh-CN"/>
              </w:rPr>
            </w:pPr>
            <w:proofErr w:type="gramStart"/>
            <w:r w:rsidRPr="00200A5C">
              <w:rPr>
                <w:rFonts w:eastAsiaTheme="minorEastAsia"/>
                <w:b/>
                <w:bCs/>
                <w:color w:val="000000"/>
                <w:sz w:val="23"/>
                <w:szCs w:val="23"/>
                <w:lang w:eastAsia="zh-CN"/>
              </w:rPr>
              <w:t>texts</w:t>
            </w:r>
            <w:proofErr w:type="gramEnd"/>
            <w:r w:rsidRPr="00200A5C">
              <w:rPr>
                <w:rFonts w:eastAsiaTheme="minorEastAsia"/>
                <w:b/>
                <w:bCs/>
                <w:color w:val="000000"/>
                <w:sz w:val="23"/>
                <w:szCs w:val="23"/>
                <w:lang w:eastAsia="zh-CN"/>
              </w:rPr>
              <w:t>.</w:t>
            </w:r>
          </w:p>
          <w:p w:rsidR="00200A5C" w:rsidRPr="00200A5C" w:rsidRDefault="00200A5C" w:rsidP="00200A5C">
            <w:pPr>
              <w:autoSpaceDE w:val="0"/>
              <w:autoSpaceDN w:val="0"/>
              <w:adjustRightInd w:val="0"/>
              <w:rPr>
                <w:rFonts w:eastAsiaTheme="minorEastAsia"/>
                <w:color w:val="000000"/>
                <w:sz w:val="23"/>
                <w:szCs w:val="23"/>
                <w:lang w:eastAsia="zh-CN"/>
              </w:rPr>
            </w:pPr>
            <w:r w:rsidRPr="00200A5C">
              <w:rPr>
                <w:rFonts w:eastAsiaTheme="minorEastAsia"/>
                <w:color w:val="000000"/>
                <w:sz w:val="23"/>
                <w:szCs w:val="23"/>
                <w:lang w:eastAsia="zh-CN"/>
              </w:rPr>
              <w:t xml:space="preserve">a. Locates facts that answer the reader’s questions. </w:t>
            </w:r>
          </w:p>
          <w:p w:rsidR="00200A5C" w:rsidRPr="00200A5C" w:rsidRDefault="00200A5C" w:rsidP="00200A5C">
            <w:pPr>
              <w:autoSpaceDE w:val="0"/>
              <w:autoSpaceDN w:val="0"/>
              <w:adjustRightInd w:val="0"/>
              <w:rPr>
                <w:rFonts w:eastAsiaTheme="minorEastAsia"/>
                <w:color w:val="000000"/>
                <w:sz w:val="23"/>
                <w:szCs w:val="23"/>
                <w:lang w:eastAsia="zh-CN"/>
              </w:rPr>
            </w:pPr>
            <w:r w:rsidRPr="00200A5C">
              <w:rPr>
                <w:rFonts w:eastAsiaTheme="minorEastAsia"/>
                <w:color w:val="000000"/>
                <w:sz w:val="23"/>
                <w:szCs w:val="23"/>
                <w:lang w:eastAsia="zh-CN"/>
              </w:rPr>
              <w:t xml:space="preserve">b. Identifies and uses knowledge of common textual features (e.g., paragraphs, </w:t>
            </w:r>
          </w:p>
          <w:p w:rsidR="00200A5C" w:rsidRPr="00200A5C" w:rsidRDefault="00200A5C" w:rsidP="00200A5C">
            <w:pPr>
              <w:autoSpaceDE w:val="0"/>
              <w:autoSpaceDN w:val="0"/>
              <w:adjustRightInd w:val="0"/>
              <w:rPr>
                <w:rFonts w:eastAsiaTheme="minorEastAsia"/>
                <w:color w:val="000000"/>
                <w:sz w:val="23"/>
                <w:szCs w:val="23"/>
                <w:lang w:eastAsia="zh-CN"/>
              </w:rPr>
            </w:pPr>
            <w:proofErr w:type="gramStart"/>
            <w:r w:rsidRPr="00200A5C">
              <w:rPr>
                <w:rFonts w:eastAsiaTheme="minorEastAsia"/>
                <w:color w:val="000000"/>
                <w:sz w:val="23"/>
                <w:szCs w:val="23"/>
                <w:lang w:eastAsia="zh-CN"/>
              </w:rPr>
              <w:t>topic</w:t>
            </w:r>
            <w:proofErr w:type="gramEnd"/>
            <w:r w:rsidRPr="00200A5C">
              <w:rPr>
                <w:rFonts w:eastAsiaTheme="minorEastAsia"/>
                <w:color w:val="000000"/>
                <w:sz w:val="23"/>
                <w:szCs w:val="23"/>
                <w:lang w:eastAsia="zh-CN"/>
              </w:rPr>
              <w:t xml:space="preserve"> sentences, concluding sentences, glossary). </w:t>
            </w:r>
          </w:p>
          <w:p w:rsidR="00200A5C" w:rsidRPr="00200A5C" w:rsidRDefault="00200A5C" w:rsidP="00200A5C">
            <w:pPr>
              <w:autoSpaceDE w:val="0"/>
              <w:autoSpaceDN w:val="0"/>
              <w:adjustRightInd w:val="0"/>
              <w:rPr>
                <w:rFonts w:eastAsiaTheme="minorEastAsia"/>
                <w:color w:val="000000"/>
                <w:sz w:val="23"/>
                <w:szCs w:val="23"/>
                <w:lang w:eastAsia="zh-CN"/>
              </w:rPr>
            </w:pPr>
            <w:r w:rsidRPr="00200A5C">
              <w:rPr>
                <w:rFonts w:eastAsiaTheme="minorEastAsia"/>
                <w:color w:val="000000"/>
                <w:sz w:val="23"/>
                <w:szCs w:val="23"/>
                <w:lang w:eastAsia="zh-CN"/>
              </w:rPr>
              <w:t xml:space="preserve">c. Identifies and uses knowledge of common graphic features (e.g., charts, maps, </w:t>
            </w:r>
          </w:p>
          <w:p w:rsidR="00200A5C" w:rsidRPr="00200A5C" w:rsidRDefault="00200A5C" w:rsidP="00200A5C">
            <w:pPr>
              <w:autoSpaceDE w:val="0"/>
              <w:autoSpaceDN w:val="0"/>
              <w:adjustRightInd w:val="0"/>
              <w:rPr>
                <w:rFonts w:eastAsiaTheme="minorEastAsia"/>
                <w:color w:val="000000"/>
                <w:sz w:val="23"/>
                <w:szCs w:val="23"/>
                <w:lang w:eastAsia="zh-CN"/>
              </w:rPr>
            </w:pPr>
            <w:proofErr w:type="gramStart"/>
            <w:r w:rsidRPr="00200A5C">
              <w:rPr>
                <w:rFonts w:eastAsiaTheme="minorEastAsia"/>
                <w:color w:val="000000"/>
                <w:sz w:val="23"/>
                <w:szCs w:val="23"/>
                <w:lang w:eastAsia="zh-CN"/>
              </w:rPr>
              <w:t>diagrams</w:t>
            </w:r>
            <w:proofErr w:type="gramEnd"/>
            <w:r w:rsidRPr="00200A5C">
              <w:rPr>
                <w:rFonts w:eastAsiaTheme="minorEastAsia"/>
                <w:color w:val="000000"/>
                <w:sz w:val="23"/>
                <w:szCs w:val="23"/>
                <w:lang w:eastAsia="zh-CN"/>
              </w:rPr>
              <w:t xml:space="preserve">, illustrations). </w:t>
            </w:r>
          </w:p>
          <w:p w:rsidR="00200A5C" w:rsidRPr="00200A5C" w:rsidRDefault="00200A5C" w:rsidP="00200A5C">
            <w:pPr>
              <w:autoSpaceDE w:val="0"/>
              <w:autoSpaceDN w:val="0"/>
              <w:adjustRightInd w:val="0"/>
              <w:rPr>
                <w:rFonts w:eastAsiaTheme="minorEastAsia"/>
                <w:color w:val="000000"/>
                <w:sz w:val="23"/>
                <w:szCs w:val="23"/>
                <w:lang w:eastAsia="zh-CN"/>
              </w:rPr>
            </w:pPr>
            <w:r w:rsidRPr="00200A5C">
              <w:rPr>
                <w:rFonts w:eastAsiaTheme="minorEastAsia"/>
                <w:color w:val="000000"/>
                <w:sz w:val="23"/>
                <w:szCs w:val="23"/>
                <w:lang w:eastAsia="zh-CN"/>
              </w:rPr>
              <w:t xml:space="preserve">d. Identifies and uses knowledge of common organizational structures (e.g., </w:t>
            </w:r>
          </w:p>
          <w:p w:rsidR="00200A5C" w:rsidRPr="00200A5C" w:rsidRDefault="00200A5C" w:rsidP="00200A5C">
            <w:pPr>
              <w:autoSpaceDE w:val="0"/>
              <w:autoSpaceDN w:val="0"/>
              <w:adjustRightInd w:val="0"/>
              <w:rPr>
                <w:rFonts w:eastAsiaTheme="minorEastAsia"/>
                <w:color w:val="000000"/>
                <w:sz w:val="23"/>
                <w:szCs w:val="23"/>
                <w:lang w:eastAsia="zh-CN"/>
              </w:rPr>
            </w:pPr>
            <w:proofErr w:type="gramStart"/>
            <w:r w:rsidRPr="00200A5C">
              <w:rPr>
                <w:rFonts w:eastAsiaTheme="minorEastAsia"/>
                <w:color w:val="000000"/>
                <w:sz w:val="23"/>
                <w:szCs w:val="23"/>
                <w:lang w:eastAsia="zh-CN"/>
              </w:rPr>
              <w:t>chronological</w:t>
            </w:r>
            <w:proofErr w:type="gramEnd"/>
            <w:r w:rsidRPr="00200A5C">
              <w:rPr>
                <w:rFonts w:eastAsiaTheme="minorEastAsia"/>
                <w:color w:val="000000"/>
                <w:sz w:val="23"/>
                <w:szCs w:val="23"/>
                <w:lang w:eastAsia="zh-CN"/>
              </w:rPr>
              <w:t xml:space="preserve"> order, cause and effect). </w:t>
            </w:r>
          </w:p>
          <w:p w:rsidR="00200A5C" w:rsidRPr="00200A5C" w:rsidRDefault="00200A5C" w:rsidP="00200A5C">
            <w:pPr>
              <w:autoSpaceDE w:val="0"/>
              <w:autoSpaceDN w:val="0"/>
              <w:adjustRightInd w:val="0"/>
              <w:rPr>
                <w:rFonts w:eastAsiaTheme="minorEastAsia"/>
                <w:color w:val="000000"/>
                <w:sz w:val="23"/>
                <w:szCs w:val="23"/>
                <w:lang w:eastAsia="zh-CN"/>
              </w:rPr>
            </w:pPr>
            <w:r w:rsidRPr="00200A5C">
              <w:rPr>
                <w:rFonts w:eastAsiaTheme="minorEastAsia"/>
                <w:color w:val="000000"/>
                <w:sz w:val="23"/>
                <w:szCs w:val="23"/>
                <w:lang w:eastAsia="zh-CN"/>
              </w:rPr>
              <w:t xml:space="preserve">f. Summarizes main ideas and supporting details. </w:t>
            </w:r>
          </w:p>
          <w:p w:rsidR="00200A5C" w:rsidRDefault="00200A5C" w:rsidP="00200A5C">
            <w:pPr>
              <w:autoSpaceDE w:val="0"/>
              <w:autoSpaceDN w:val="0"/>
              <w:adjustRightInd w:val="0"/>
              <w:rPr>
                <w:b/>
              </w:rPr>
            </w:pPr>
          </w:p>
        </w:tc>
      </w:tr>
      <w:tr w:rsidR="00EC072A" w:rsidTr="00EC072A">
        <w:trPr>
          <w:trHeight w:val="720"/>
          <w:jc w:val="center"/>
        </w:trPr>
        <w:tc>
          <w:tcPr>
            <w:tcW w:w="1059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EC072A" w:rsidRDefault="00EC072A">
            <w:pPr>
              <w:jc w:val="center"/>
              <w:rPr>
                <w:b/>
              </w:rPr>
            </w:pPr>
            <w:r>
              <w:rPr>
                <w:b/>
              </w:rPr>
              <w:t>Identify Desired Results</w:t>
            </w:r>
          </w:p>
        </w:tc>
      </w:tr>
      <w:tr w:rsidR="00EC072A" w:rsidTr="00EC072A">
        <w:trPr>
          <w:trHeight w:val="593"/>
          <w:jc w:val="center"/>
        </w:trPr>
        <w:tc>
          <w:tcPr>
            <w:tcW w:w="5178" w:type="dxa"/>
            <w:tcBorders>
              <w:top w:val="single" w:sz="4" w:space="0" w:color="auto"/>
              <w:left w:val="single" w:sz="4" w:space="0" w:color="auto"/>
              <w:bottom w:val="single" w:sz="4" w:space="0" w:color="auto"/>
              <w:right w:val="single" w:sz="4" w:space="0" w:color="auto"/>
            </w:tcBorders>
            <w:vAlign w:val="center"/>
            <w:hideMark/>
          </w:tcPr>
          <w:p w:rsidR="00EC072A" w:rsidRDefault="00EC072A">
            <w:pPr>
              <w:jc w:val="center"/>
              <w:rPr>
                <w:b/>
              </w:rPr>
            </w:pPr>
            <w:r>
              <w:rPr>
                <w:b/>
              </w:rPr>
              <w:t>Enduring Understanding(s):</w:t>
            </w:r>
          </w:p>
        </w:tc>
        <w:tc>
          <w:tcPr>
            <w:tcW w:w="5418" w:type="dxa"/>
            <w:gridSpan w:val="2"/>
            <w:tcBorders>
              <w:top w:val="single" w:sz="4" w:space="0" w:color="auto"/>
              <w:left w:val="single" w:sz="4" w:space="0" w:color="auto"/>
              <w:bottom w:val="single" w:sz="4" w:space="0" w:color="auto"/>
              <w:right w:val="single" w:sz="4" w:space="0" w:color="auto"/>
            </w:tcBorders>
            <w:vAlign w:val="center"/>
            <w:hideMark/>
          </w:tcPr>
          <w:p w:rsidR="00EC072A" w:rsidRDefault="00EC072A">
            <w:pPr>
              <w:rPr>
                <w:b/>
              </w:rPr>
            </w:pPr>
            <w:r>
              <w:rPr>
                <w:b/>
              </w:rPr>
              <w:t>Essential Question(s):</w:t>
            </w:r>
          </w:p>
        </w:tc>
      </w:tr>
      <w:tr w:rsidR="00EC072A" w:rsidTr="00EC072A">
        <w:trPr>
          <w:trHeight w:val="1475"/>
          <w:jc w:val="center"/>
        </w:trPr>
        <w:tc>
          <w:tcPr>
            <w:tcW w:w="5178" w:type="dxa"/>
            <w:tcBorders>
              <w:top w:val="single" w:sz="4" w:space="0" w:color="auto"/>
              <w:left w:val="single" w:sz="4" w:space="0" w:color="auto"/>
              <w:bottom w:val="single" w:sz="4" w:space="0" w:color="auto"/>
              <w:right w:val="single" w:sz="4" w:space="0" w:color="auto"/>
            </w:tcBorders>
          </w:tcPr>
          <w:p w:rsidR="00EC072A" w:rsidRDefault="00EC072A">
            <w:pPr>
              <w:pStyle w:val="Default"/>
              <w:rPr>
                <w:rFonts w:ascii="Times New Roman" w:hAnsi="Times New Roman" w:cs="Times New Roman"/>
                <w:b/>
                <w:sz w:val="20"/>
                <w:szCs w:val="20"/>
              </w:rPr>
            </w:pPr>
            <w:r>
              <w:rPr>
                <w:rFonts w:ascii="Times New Roman" w:hAnsi="Times New Roman" w:cs="Times New Roman"/>
                <w:b/>
                <w:sz w:val="20"/>
                <w:szCs w:val="20"/>
              </w:rPr>
              <w:lastRenderedPageBreak/>
              <w:t xml:space="preserve">Social Studies: </w:t>
            </w:r>
          </w:p>
          <w:p w:rsidR="00EC072A" w:rsidRPr="00EC072A" w:rsidRDefault="00EC072A" w:rsidP="00EC072A">
            <w:pPr>
              <w:autoSpaceDE w:val="0"/>
              <w:autoSpaceDN w:val="0"/>
              <w:adjustRightInd w:val="0"/>
              <w:rPr>
                <w:rFonts w:eastAsiaTheme="minorEastAsia"/>
                <w:color w:val="000000"/>
                <w:lang w:eastAsia="zh-CN"/>
              </w:rPr>
            </w:pPr>
          </w:p>
          <w:tbl>
            <w:tblPr>
              <w:tblW w:w="0" w:type="auto"/>
              <w:tblBorders>
                <w:top w:val="nil"/>
                <w:left w:val="nil"/>
                <w:bottom w:val="nil"/>
                <w:right w:val="nil"/>
              </w:tblBorders>
              <w:tblLook w:val="0000" w:firstRow="0" w:lastRow="0" w:firstColumn="0" w:lastColumn="0" w:noHBand="0" w:noVBand="0"/>
            </w:tblPr>
            <w:tblGrid>
              <w:gridCol w:w="4962"/>
            </w:tblGrid>
            <w:tr w:rsidR="00EC072A" w:rsidRPr="00EC072A">
              <w:tblPrEx>
                <w:tblCellMar>
                  <w:top w:w="0" w:type="dxa"/>
                  <w:bottom w:w="0" w:type="dxa"/>
                </w:tblCellMar>
              </w:tblPrEx>
              <w:trPr>
                <w:trHeight w:val="385"/>
              </w:trPr>
              <w:tc>
                <w:tcPr>
                  <w:tcW w:w="0" w:type="auto"/>
                </w:tcPr>
                <w:p w:rsidR="00EC072A" w:rsidRPr="00EC072A" w:rsidRDefault="00EC072A" w:rsidP="00EC072A">
                  <w:pPr>
                    <w:autoSpaceDE w:val="0"/>
                    <w:autoSpaceDN w:val="0"/>
                    <w:adjustRightInd w:val="0"/>
                    <w:rPr>
                      <w:rFonts w:eastAsiaTheme="minorEastAsia"/>
                      <w:color w:val="000000"/>
                      <w:sz w:val="23"/>
                      <w:szCs w:val="23"/>
                      <w:lang w:eastAsia="zh-CN"/>
                    </w:rPr>
                  </w:pPr>
                  <w:r w:rsidRPr="00EC072A">
                    <w:rPr>
                      <w:rFonts w:eastAsiaTheme="minorEastAsia"/>
                      <w:color w:val="000000"/>
                      <w:sz w:val="20"/>
                      <w:szCs w:val="20"/>
                      <w:lang w:eastAsia="zh-CN"/>
                    </w:rPr>
                    <w:t xml:space="preserve">The student will understand that the actions of individuals, groups, and/or institutions affect society through intended and unintended consequences. </w:t>
                  </w:r>
                </w:p>
              </w:tc>
            </w:tr>
          </w:tbl>
          <w:p w:rsidR="00EC072A" w:rsidRDefault="00EC072A">
            <w:pPr>
              <w:rPr>
                <w:sz w:val="20"/>
                <w:szCs w:val="20"/>
              </w:rPr>
            </w:pPr>
          </w:p>
          <w:p w:rsidR="00EC072A" w:rsidRDefault="00EC072A">
            <w:pPr>
              <w:rPr>
                <w:b/>
                <w:sz w:val="20"/>
                <w:szCs w:val="20"/>
              </w:rPr>
            </w:pPr>
            <w:r>
              <w:rPr>
                <w:sz w:val="20"/>
                <w:szCs w:val="20"/>
              </w:rPr>
              <w:t xml:space="preserve"> </w:t>
            </w:r>
            <w:r>
              <w:rPr>
                <w:b/>
                <w:sz w:val="20"/>
                <w:szCs w:val="20"/>
              </w:rPr>
              <w:t xml:space="preserve">Reading: </w:t>
            </w:r>
          </w:p>
          <w:p w:rsidR="00EC072A" w:rsidRDefault="00EC072A">
            <w:pPr>
              <w:rPr>
                <w:sz w:val="20"/>
                <w:szCs w:val="20"/>
              </w:rPr>
            </w:pPr>
            <w:r>
              <w:rPr>
                <w:sz w:val="20"/>
                <w:szCs w:val="20"/>
              </w:rPr>
              <w:t>Reading for information develops understanding.</w:t>
            </w:r>
          </w:p>
          <w:p w:rsidR="00EC072A" w:rsidRDefault="00EC072A">
            <w:pPr>
              <w:rPr>
                <w:sz w:val="20"/>
                <w:szCs w:val="20"/>
              </w:rPr>
            </w:pPr>
          </w:p>
          <w:p w:rsidR="00EC072A" w:rsidRDefault="00EC072A">
            <w:pPr>
              <w:pStyle w:val="Default"/>
              <w:rPr>
                <w:rFonts w:ascii="Times New Roman" w:eastAsia="Times New Roman" w:hAnsi="Times New Roman" w:cs="Times New Roman"/>
                <w:b/>
                <w:sz w:val="20"/>
                <w:szCs w:val="20"/>
              </w:rPr>
            </w:pPr>
            <w:r>
              <w:rPr>
                <w:rFonts w:ascii="Times New Roman" w:hAnsi="Times New Roman" w:cs="Times New Roman"/>
                <w:b/>
                <w:sz w:val="20"/>
                <w:szCs w:val="20"/>
              </w:rPr>
              <w:t xml:space="preserve">Writing: </w:t>
            </w:r>
          </w:p>
          <w:p w:rsidR="00EC072A" w:rsidRDefault="00EC072A" w:rsidP="00EC072A">
            <w:pPr>
              <w:autoSpaceDE w:val="0"/>
              <w:autoSpaceDN w:val="0"/>
              <w:adjustRightInd w:val="0"/>
              <w:rPr>
                <w:color w:val="000000"/>
                <w:sz w:val="20"/>
                <w:szCs w:val="20"/>
              </w:rPr>
            </w:pPr>
            <w:r>
              <w:rPr>
                <w:color w:val="000000"/>
                <w:sz w:val="20"/>
                <w:szCs w:val="20"/>
              </w:rPr>
              <w:t xml:space="preserve"> The student writes a narrative from a particular perspective.</w:t>
            </w:r>
          </w:p>
          <w:p w:rsidR="00EC072A" w:rsidRDefault="00EC072A"/>
        </w:tc>
        <w:tc>
          <w:tcPr>
            <w:tcW w:w="5418" w:type="dxa"/>
            <w:gridSpan w:val="2"/>
            <w:tcBorders>
              <w:top w:val="single" w:sz="4" w:space="0" w:color="auto"/>
              <w:left w:val="single" w:sz="4" w:space="0" w:color="auto"/>
              <w:bottom w:val="single" w:sz="4" w:space="0" w:color="auto"/>
              <w:right w:val="single" w:sz="4" w:space="0" w:color="auto"/>
            </w:tcBorders>
          </w:tcPr>
          <w:p w:rsidR="00EC072A" w:rsidRPr="00EC072A" w:rsidRDefault="00EC072A" w:rsidP="00EC072A">
            <w:pPr>
              <w:autoSpaceDE w:val="0"/>
              <w:autoSpaceDN w:val="0"/>
              <w:adjustRightInd w:val="0"/>
              <w:rPr>
                <w:rFonts w:eastAsiaTheme="minorEastAsia"/>
                <w:color w:val="000000"/>
                <w:lang w:eastAsia="zh-CN"/>
              </w:rPr>
            </w:pPr>
          </w:p>
          <w:tbl>
            <w:tblPr>
              <w:tblW w:w="0" w:type="auto"/>
              <w:tblBorders>
                <w:top w:val="nil"/>
                <w:left w:val="nil"/>
                <w:bottom w:val="nil"/>
                <w:right w:val="nil"/>
              </w:tblBorders>
              <w:tblLook w:val="0000" w:firstRow="0" w:lastRow="0" w:firstColumn="0" w:lastColumn="0" w:noHBand="0" w:noVBand="0"/>
            </w:tblPr>
            <w:tblGrid>
              <w:gridCol w:w="5202"/>
            </w:tblGrid>
            <w:tr w:rsidR="00EC072A" w:rsidRPr="00EC072A">
              <w:tblPrEx>
                <w:tblCellMar>
                  <w:top w:w="0" w:type="dxa"/>
                  <w:bottom w:w="0" w:type="dxa"/>
                </w:tblCellMar>
              </w:tblPrEx>
              <w:trPr>
                <w:trHeight w:val="109"/>
              </w:trPr>
              <w:tc>
                <w:tcPr>
                  <w:tcW w:w="0" w:type="auto"/>
                </w:tcPr>
                <w:p w:rsidR="00EC072A" w:rsidRPr="00EC072A" w:rsidRDefault="00EC072A" w:rsidP="00200A5C">
                  <w:pPr>
                    <w:autoSpaceDE w:val="0"/>
                    <w:autoSpaceDN w:val="0"/>
                    <w:adjustRightInd w:val="0"/>
                    <w:rPr>
                      <w:rFonts w:eastAsiaTheme="minorEastAsia"/>
                      <w:sz w:val="20"/>
                      <w:szCs w:val="20"/>
                      <w:lang w:eastAsia="zh-CN"/>
                    </w:rPr>
                  </w:pPr>
                  <w:r w:rsidRPr="00EC072A">
                    <w:rPr>
                      <w:rFonts w:eastAsiaTheme="minorEastAsia"/>
                      <w:color w:val="000000"/>
                      <w:sz w:val="20"/>
                      <w:szCs w:val="20"/>
                      <w:lang w:eastAsia="zh-CN"/>
                    </w:rPr>
                    <w:t xml:space="preserve">How do the beliefs and ideals of a society lead to conflicts with other societies? </w:t>
                  </w:r>
                </w:p>
                <w:p w:rsidR="00EC072A" w:rsidRPr="00EC072A" w:rsidRDefault="00EC072A" w:rsidP="00EC072A">
                  <w:pPr>
                    <w:autoSpaceDE w:val="0"/>
                    <w:autoSpaceDN w:val="0"/>
                    <w:adjustRightInd w:val="0"/>
                    <w:rPr>
                      <w:rFonts w:eastAsiaTheme="minorEastAsia"/>
                      <w:color w:val="000000"/>
                      <w:sz w:val="20"/>
                      <w:szCs w:val="20"/>
                      <w:lang w:eastAsia="zh-CN"/>
                    </w:rPr>
                  </w:pPr>
                </w:p>
              </w:tc>
            </w:tr>
          </w:tbl>
          <w:p w:rsidR="00EC072A" w:rsidRPr="00200A5C" w:rsidRDefault="00200A5C">
            <w:pPr>
              <w:rPr>
                <w:sz w:val="20"/>
                <w:szCs w:val="20"/>
              </w:rPr>
            </w:pPr>
            <w:r w:rsidRPr="00200A5C">
              <w:rPr>
                <w:sz w:val="20"/>
                <w:szCs w:val="20"/>
              </w:rPr>
              <w:t>Why were the minutemen so important during the American Revolution?</w:t>
            </w:r>
          </w:p>
          <w:p w:rsidR="00200A5C" w:rsidRPr="00200A5C" w:rsidRDefault="00200A5C">
            <w:pPr>
              <w:rPr>
                <w:sz w:val="20"/>
                <w:szCs w:val="20"/>
              </w:rPr>
            </w:pPr>
          </w:p>
          <w:p w:rsidR="00200A5C" w:rsidRDefault="00200A5C">
            <w:pPr>
              <w:rPr>
                <w:sz w:val="20"/>
                <w:szCs w:val="20"/>
              </w:rPr>
            </w:pPr>
            <w:r w:rsidRPr="00200A5C">
              <w:rPr>
                <w:sz w:val="20"/>
                <w:szCs w:val="20"/>
              </w:rPr>
              <w:t>Who were the minutemen?</w:t>
            </w:r>
          </w:p>
          <w:p w:rsidR="00200A5C" w:rsidRDefault="00200A5C">
            <w:pPr>
              <w:rPr>
                <w:sz w:val="20"/>
                <w:szCs w:val="20"/>
              </w:rPr>
            </w:pPr>
          </w:p>
          <w:p w:rsidR="00200A5C" w:rsidRDefault="00200A5C"/>
        </w:tc>
      </w:tr>
      <w:tr w:rsidR="00EC072A" w:rsidTr="00EC072A">
        <w:trPr>
          <w:trHeight w:val="720"/>
          <w:jc w:val="center"/>
        </w:trPr>
        <w:tc>
          <w:tcPr>
            <w:tcW w:w="5178" w:type="dxa"/>
            <w:tcBorders>
              <w:top w:val="single" w:sz="4" w:space="0" w:color="auto"/>
              <w:left w:val="single" w:sz="4" w:space="0" w:color="auto"/>
              <w:bottom w:val="single" w:sz="4" w:space="0" w:color="auto"/>
              <w:right w:val="single" w:sz="4" w:space="0" w:color="auto"/>
            </w:tcBorders>
            <w:vAlign w:val="center"/>
            <w:hideMark/>
          </w:tcPr>
          <w:p w:rsidR="00EC072A" w:rsidRDefault="00EC072A">
            <w:pPr>
              <w:rPr>
                <w:b/>
              </w:rPr>
            </w:pPr>
            <w:r>
              <w:rPr>
                <w:b/>
              </w:rPr>
              <w:t>What will students understand as a result of this plan?</w:t>
            </w:r>
          </w:p>
        </w:tc>
        <w:tc>
          <w:tcPr>
            <w:tcW w:w="5418" w:type="dxa"/>
            <w:gridSpan w:val="2"/>
            <w:tcBorders>
              <w:top w:val="single" w:sz="4" w:space="0" w:color="auto"/>
              <w:left w:val="single" w:sz="4" w:space="0" w:color="auto"/>
              <w:bottom w:val="single" w:sz="4" w:space="0" w:color="auto"/>
              <w:right w:val="single" w:sz="4" w:space="0" w:color="auto"/>
            </w:tcBorders>
            <w:vAlign w:val="center"/>
            <w:hideMark/>
          </w:tcPr>
          <w:p w:rsidR="00EC072A" w:rsidRDefault="00EC072A">
            <w:pPr>
              <w:rPr>
                <w:b/>
              </w:rPr>
            </w:pPr>
            <w:r>
              <w:rPr>
                <w:b/>
              </w:rPr>
              <w:t>What questions will focus this plan?</w:t>
            </w:r>
          </w:p>
        </w:tc>
      </w:tr>
      <w:tr w:rsidR="00EC072A" w:rsidTr="00EC072A">
        <w:trPr>
          <w:trHeight w:val="720"/>
          <w:jc w:val="center"/>
        </w:trPr>
        <w:tc>
          <w:tcPr>
            <w:tcW w:w="5178" w:type="dxa"/>
            <w:tcBorders>
              <w:top w:val="single" w:sz="4" w:space="0" w:color="auto"/>
              <w:left w:val="single" w:sz="4" w:space="0" w:color="auto"/>
              <w:bottom w:val="single" w:sz="4" w:space="0" w:color="auto"/>
              <w:right w:val="single" w:sz="4" w:space="0" w:color="auto"/>
            </w:tcBorders>
            <w:vAlign w:val="center"/>
            <w:hideMark/>
          </w:tcPr>
          <w:p w:rsidR="00EC072A" w:rsidRDefault="00200A5C">
            <w:pPr>
              <w:rPr>
                <w:i/>
              </w:rPr>
            </w:pPr>
            <w:r>
              <w:t>They will begin to understand how influential the minutemen were to the American Revolution.   They will understand they were ordinary hardworking individuals, who like most colonists simply wanted their freedom.  They will begin to understand how the colonists wanted freedom from the British and this was one of the major causes of the American Revolution.</w:t>
            </w:r>
          </w:p>
        </w:tc>
        <w:tc>
          <w:tcPr>
            <w:tcW w:w="5418" w:type="dxa"/>
            <w:gridSpan w:val="2"/>
            <w:tcBorders>
              <w:top w:val="single" w:sz="4" w:space="0" w:color="auto"/>
              <w:left w:val="single" w:sz="4" w:space="0" w:color="auto"/>
              <w:bottom w:val="single" w:sz="4" w:space="0" w:color="auto"/>
              <w:right w:val="single" w:sz="4" w:space="0" w:color="auto"/>
            </w:tcBorders>
            <w:vAlign w:val="center"/>
            <w:hideMark/>
          </w:tcPr>
          <w:p w:rsidR="00200A5C" w:rsidRDefault="00200A5C">
            <w:r>
              <w:t>Who were the minutemen?  Why did the minutemen fight during the American Revolution? What were the causes of the American Revolution? After learning about the minutemen, would you fight for something you believe in?</w:t>
            </w:r>
          </w:p>
          <w:p w:rsidR="00200A5C" w:rsidRDefault="00200A5C"/>
          <w:p w:rsidR="00EC072A" w:rsidRDefault="00EC072A"/>
        </w:tc>
      </w:tr>
      <w:tr w:rsidR="00EC072A" w:rsidTr="00EC072A">
        <w:trPr>
          <w:trHeight w:val="720"/>
          <w:jc w:val="center"/>
        </w:trPr>
        <w:tc>
          <w:tcPr>
            <w:tcW w:w="1059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EC072A" w:rsidRDefault="00EC072A">
            <w:pPr>
              <w:jc w:val="center"/>
              <w:rPr>
                <w:b/>
              </w:rPr>
            </w:pPr>
            <w:r>
              <w:rPr>
                <w:b/>
              </w:rPr>
              <w:t>Determine Acceptable Evidence (Assessment)</w:t>
            </w:r>
          </w:p>
        </w:tc>
      </w:tr>
      <w:tr w:rsidR="00EC072A" w:rsidTr="00EC072A">
        <w:trPr>
          <w:trHeight w:val="368"/>
          <w:jc w:val="center"/>
        </w:trPr>
        <w:tc>
          <w:tcPr>
            <w:tcW w:w="10596" w:type="dxa"/>
            <w:gridSpan w:val="3"/>
            <w:tcBorders>
              <w:top w:val="single" w:sz="4" w:space="0" w:color="auto"/>
              <w:left w:val="single" w:sz="4" w:space="0" w:color="auto"/>
              <w:bottom w:val="single" w:sz="4" w:space="0" w:color="auto"/>
              <w:right w:val="single" w:sz="4" w:space="0" w:color="auto"/>
            </w:tcBorders>
            <w:hideMark/>
          </w:tcPr>
          <w:p w:rsidR="00EC072A" w:rsidRDefault="00EC072A">
            <w:r>
              <w:rPr>
                <w:b/>
              </w:rPr>
              <w:t xml:space="preserve">What evidence will show that students understand . . . </w:t>
            </w:r>
          </w:p>
        </w:tc>
      </w:tr>
      <w:tr w:rsidR="00EC072A" w:rsidTr="00EC072A">
        <w:trPr>
          <w:trHeight w:val="2312"/>
          <w:jc w:val="center"/>
        </w:trPr>
        <w:tc>
          <w:tcPr>
            <w:tcW w:w="10596" w:type="dxa"/>
            <w:gridSpan w:val="3"/>
            <w:tcBorders>
              <w:top w:val="single" w:sz="4" w:space="0" w:color="auto"/>
              <w:left w:val="single" w:sz="4" w:space="0" w:color="auto"/>
              <w:bottom w:val="single" w:sz="4" w:space="0" w:color="auto"/>
              <w:right w:val="single" w:sz="4" w:space="0" w:color="auto"/>
            </w:tcBorders>
          </w:tcPr>
          <w:p w:rsidR="00372031" w:rsidRPr="00EF4F2D" w:rsidRDefault="00EC072A" w:rsidP="00200A5C">
            <w:pPr>
              <w:rPr>
                <w:color w:val="000000" w:themeColor="text1"/>
                <w:sz w:val="20"/>
                <w:szCs w:val="20"/>
              </w:rPr>
            </w:pPr>
            <w:r>
              <w:rPr>
                <w:b/>
              </w:rPr>
              <w:t>Performance Task(s):</w:t>
            </w:r>
            <w:r>
              <w:rPr>
                <w:b/>
                <w:bCs/>
                <w:sz w:val="20"/>
                <w:szCs w:val="20"/>
              </w:rPr>
              <w:t xml:space="preserve"> </w:t>
            </w:r>
            <w:r w:rsidR="00200A5C" w:rsidRPr="00EF4F2D">
              <w:rPr>
                <w:color w:val="FF0000"/>
                <w:sz w:val="20"/>
                <w:szCs w:val="20"/>
              </w:rPr>
              <w:t>.</w:t>
            </w:r>
            <w:r w:rsidR="00200A5C" w:rsidRPr="00EF4F2D">
              <w:rPr>
                <w:color w:val="000000" w:themeColor="text1"/>
                <w:sz w:val="20"/>
                <w:szCs w:val="20"/>
              </w:rPr>
              <w:t xml:space="preserve">The students will create a </w:t>
            </w:r>
            <w:proofErr w:type="spellStart"/>
            <w:r w:rsidR="00200A5C" w:rsidRPr="00EF4F2D">
              <w:rPr>
                <w:color w:val="000000" w:themeColor="text1"/>
                <w:sz w:val="20"/>
                <w:szCs w:val="20"/>
              </w:rPr>
              <w:t>glogster</w:t>
            </w:r>
            <w:proofErr w:type="spellEnd"/>
            <w:r w:rsidR="00200A5C" w:rsidRPr="00EF4F2D">
              <w:rPr>
                <w:color w:val="000000" w:themeColor="text1"/>
                <w:sz w:val="20"/>
                <w:szCs w:val="20"/>
              </w:rPr>
              <w:t xml:space="preserve"> in which they describe the minutemen.  This should include information, photos</w:t>
            </w:r>
            <w:proofErr w:type="gramStart"/>
            <w:r w:rsidR="00372031" w:rsidRPr="00EF4F2D">
              <w:rPr>
                <w:color w:val="000000" w:themeColor="text1"/>
                <w:sz w:val="20"/>
                <w:szCs w:val="20"/>
              </w:rPr>
              <w:t>,  videos</w:t>
            </w:r>
            <w:proofErr w:type="gramEnd"/>
            <w:r w:rsidR="00372031" w:rsidRPr="00EF4F2D">
              <w:rPr>
                <w:color w:val="000000" w:themeColor="text1"/>
                <w:sz w:val="20"/>
                <w:szCs w:val="20"/>
              </w:rPr>
              <w:t xml:space="preserve">, and useful websites. </w:t>
            </w:r>
          </w:p>
          <w:p w:rsidR="00EC072A" w:rsidRPr="00EF4F2D" w:rsidRDefault="00372031" w:rsidP="00200A5C">
            <w:pPr>
              <w:rPr>
                <w:color w:val="FF0000"/>
                <w:sz w:val="20"/>
                <w:szCs w:val="20"/>
              </w:rPr>
            </w:pPr>
            <w:r w:rsidRPr="00EF4F2D">
              <w:rPr>
                <w:color w:val="000000" w:themeColor="text1"/>
                <w:sz w:val="20"/>
                <w:szCs w:val="20"/>
              </w:rPr>
              <w:t>www.glogster.com</w:t>
            </w:r>
            <w:r w:rsidR="00200A5C" w:rsidRPr="00EF4F2D">
              <w:rPr>
                <w:color w:val="FF0000"/>
                <w:sz w:val="20"/>
                <w:szCs w:val="20"/>
              </w:rPr>
              <w:t xml:space="preserve"> </w:t>
            </w:r>
          </w:p>
          <w:p w:rsidR="00EC072A" w:rsidRDefault="00EC072A">
            <w:pPr>
              <w:pStyle w:val="Default"/>
              <w:rPr>
                <w:color w:val="auto"/>
                <w:sz w:val="16"/>
                <w:szCs w:val="16"/>
              </w:rPr>
            </w:pPr>
          </w:p>
          <w:p w:rsidR="00EC072A" w:rsidRDefault="00EC072A">
            <w:pPr>
              <w:pStyle w:val="Default"/>
              <w:ind w:left="720" w:hanging="360"/>
              <w:rPr>
                <w:color w:val="auto"/>
                <w:sz w:val="20"/>
                <w:szCs w:val="20"/>
              </w:rPr>
            </w:pPr>
          </w:p>
          <w:p w:rsidR="00EC072A" w:rsidRDefault="00EC072A" w:rsidP="00372031">
            <w:pPr>
              <w:rPr>
                <w:b/>
                <w:sz w:val="20"/>
                <w:szCs w:val="20"/>
              </w:rPr>
            </w:pPr>
            <w:r>
              <w:rPr>
                <w:b/>
                <w:sz w:val="20"/>
                <w:szCs w:val="20"/>
              </w:rPr>
              <w:t xml:space="preserve">Work Sample-Writing: Narrative Writing (Focus) expressing your ideas. Task: </w:t>
            </w:r>
            <w:r w:rsidR="00372031">
              <w:rPr>
                <w:b/>
                <w:sz w:val="20"/>
                <w:szCs w:val="20"/>
              </w:rPr>
              <w:t>Write a narrative describing the life of a minuteman.</w:t>
            </w:r>
          </w:p>
          <w:p w:rsidR="00EC072A" w:rsidRDefault="00EC072A">
            <w:pPr>
              <w:rPr>
                <w:b/>
              </w:rPr>
            </w:pPr>
          </w:p>
        </w:tc>
      </w:tr>
      <w:tr w:rsidR="00EC072A" w:rsidTr="00EC072A">
        <w:trPr>
          <w:trHeight w:val="2312"/>
          <w:jc w:val="center"/>
        </w:trPr>
        <w:tc>
          <w:tcPr>
            <w:tcW w:w="10596" w:type="dxa"/>
            <w:gridSpan w:val="3"/>
            <w:tcBorders>
              <w:top w:val="single" w:sz="4" w:space="0" w:color="auto"/>
              <w:left w:val="single" w:sz="4" w:space="0" w:color="auto"/>
              <w:bottom w:val="single" w:sz="4" w:space="0" w:color="auto"/>
              <w:right w:val="single" w:sz="4" w:space="0" w:color="auto"/>
            </w:tcBorders>
          </w:tcPr>
          <w:p w:rsidR="00EC072A" w:rsidRDefault="00EC072A" w:rsidP="00372031">
            <w:pPr>
              <w:pStyle w:val="Default"/>
              <w:ind w:left="720" w:hanging="360"/>
              <w:rPr>
                <w:sz w:val="16"/>
                <w:szCs w:val="16"/>
              </w:rPr>
            </w:pPr>
            <w:r>
              <w:rPr>
                <w:b/>
              </w:rPr>
              <w:t xml:space="preserve">Other Evidence: </w:t>
            </w:r>
            <w:r>
              <w:rPr>
                <w:sz w:val="16"/>
                <w:szCs w:val="16"/>
              </w:rPr>
              <w:t xml:space="preserve"> </w:t>
            </w:r>
          </w:p>
          <w:p w:rsidR="00EC072A" w:rsidRDefault="00EC072A">
            <w:pPr>
              <w:rPr>
                <w:b/>
              </w:rPr>
            </w:pPr>
            <w:r>
              <w:rPr>
                <w:b/>
              </w:rPr>
              <w:t xml:space="preserve">Informal </w:t>
            </w:r>
            <w:proofErr w:type="spellStart"/>
            <w:r>
              <w:rPr>
                <w:b/>
              </w:rPr>
              <w:t>Assessments:</w:t>
            </w:r>
            <w:r w:rsidR="00372031">
              <w:rPr>
                <w:b/>
              </w:rPr>
              <w:t>Glogster</w:t>
            </w:r>
            <w:proofErr w:type="spellEnd"/>
            <w:r w:rsidR="00372031">
              <w:rPr>
                <w:b/>
              </w:rPr>
              <w:t xml:space="preserve"> Project and Writing Project</w:t>
            </w:r>
          </w:p>
          <w:p w:rsidR="00EC072A" w:rsidRDefault="00EC072A" w:rsidP="00372031">
            <w:pPr>
              <w:rPr>
                <w:b/>
              </w:rPr>
            </w:pPr>
            <w:r>
              <w:rPr>
                <w:b/>
              </w:rPr>
              <w:t>Before Reading</w:t>
            </w:r>
            <w:r>
              <w:rPr>
                <w:b/>
              </w:rPr>
              <w:softHyphen/>
              <w:t xml:space="preserve">- </w:t>
            </w:r>
            <w:r w:rsidR="00372031">
              <w:rPr>
                <w:b/>
              </w:rPr>
              <w:t>“Give Me Five” Activity</w:t>
            </w:r>
            <w:r>
              <w:rPr>
                <w:b/>
              </w:rPr>
              <w:t xml:space="preserve"> </w:t>
            </w:r>
          </w:p>
          <w:p w:rsidR="00EC072A" w:rsidRDefault="00EC072A">
            <w:pPr>
              <w:rPr>
                <w:b/>
              </w:rPr>
            </w:pPr>
            <w:r>
              <w:rPr>
                <w:b/>
              </w:rPr>
              <w:t xml:space="preserve">During Reading-Questioning after listening to the book. </w:t>
            </w:r>
          </w:p>
          <w:p w:rsidR="00EC072A" w:rsidRDefault="00EC072A">
            <w:pPr>
              <w:rPr>
                <w:b/>
              </w:rPr>
            </w:pPr>
          </w:p>
        </w:tc>
      </w:tr>
      <w:tr w:rsidR="00EC072A" w:rsidTr="00EC072A">
        <w:trPr>
          <w:trHeight w:val="720"/>
          <w:jc w:val="center"/>
        </w:trPr>
        <w:tc>
          <w:tcPr>
            <w:tcW w:w="1059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EC072A" w:rsidRDefault="00EC072A">
            <w:pPr>
              <w:jc w:val="center"/>
            </w:pPr>
            <w:r>
              <w:t>Plan Learning Experience and Instruction</w:t>
            </w:r>
          </w:p>
        </w:tc>
      </w:tr>
      <w:tr w:rsidR="00EC072A" w:rsidTr="00EC072A">
        <w:trPr>
          <w:trHeight w:val="720"/>
          <w:jc w:val="center"/>
        </w:trPr>
        <w:tc>
          <w:tcPr>
            <w:tcW w:w="10596" w:type="dxa"/>
            <w:gridSpan w:val="3"/>
            <w:tcBorders>
              <w:top w:val="single" w:sz="4" w:space="0" w:color="auto"/>
              <w:left w:val="single" w:sz="4" w:space="0" w:color="auto"/>
              <w:bottom w:val="single" w:sz="4" w:space="0" w:color="auto"/>
              <w:right w:val="single" w:sz="4" w:space="0" w:color="auto"/>
            </w:tcBorders>
            <w:vAlign w:val="center"/>
            <w:hideMark/>
          </w:tcPr>
          <w:p w:rsidR="00EC072A" w:rsidRDefault="00EC072A">
            <w:pPr>
              <w:rPr>
                <w:b/>
              </w:rPr>
            </w:pPr>
            <w:r>
              <w:rPr>
                <w:b/>
              </w:rPr>
              <w:lastRenderedPageBreak/>
              <w:t>Given the targeted understandings, other lesson/unit goals, and the assessment evidence identified, what knowledge and skills are needed?</w:t>
            </w:r>
          </w:p>
        </w:tc>
      </w:tr>
      <w:tr w:rsidR="00EC072A" w:rsidTr="00EC072A">
        <w:trPr>
          <w:trHeight w:val="720"/>
          <w:jc w:val="center"/>
        </w:trPr>
        <w:tc>
          <w:tcPr>
            <w:tcW w:w="5178" w:type="dxa"/>
            <w:tcBorders>
              <w:top w:val="single" w:sz="4" w:space="0" w:color="auto"/>
              <w:left w:val="single" w:sz="4" w:space="0" w:color="auto"/>
              <w:bottom w:val="single" w:sz="4" w:space="0" w:color="auto"/>
              <w:right w:val="single" w:sz="4" w:space="0" w:color="auto"/>
            </w:tcBorders>
            <w:vAlign w:val="center"/>
            <w:hideMark/>
          </w:tcPr>
          <w:p w:rsidR="00EC072A" w:rsidRDefault="00EC072A">
            <w:pPr>
              <w:rPr>
                <w:b/>
              </w:rPr>
            </w:pPr>
            <w:r>
              <w:rPr>
                <w:b/>
              </w:rPr>
              <w:t xml:space="preserve">Students will need to know . . . </w:t>
            </w:r>
          </w:p>
        </w:tc>
        <w:tc>
          <w:tcPr>
            <w:tcW w:w="5418" w:type="dxa"/>
            <w:gridSpan w:val="2"/>
            <w:tcBorders>
              <w:top w:val="single" w:sz="4" w:space="0" w:color="auto"/>
              <w:left w:val="single" w:sz="4" w:space="0" w:color="auto"/>
              <w:bottom w:val="single" w:sz="4" w:space="0" w:color="auto"/>
              <w:right w:val="single" w:sz="4" w:space="0" w:color="auto"/>
            </w:tcBorders>
            <w:vAlign w:val="center"/>
            <w:hideMark/>
          </w:tcPr>
          <w:p w:rsidR="00EC072A" w:rsidRDefault="00EC072A">
            <w:pPr>
              <w:rPr>
                <w:b/>
              </w:rPr>
            </w:pPr>
            <w:r>
              <w:rPr>
                <w:b/>
              </w:rPr>
              <w:t>Students will need to be able to . . .</w:t>
            </w:r>
          </w:p>
        </w:tc>
      </w:tr>
      <w:tr w:rsidR="00EC072A" w:rsidTr="00EC072A">
        <w:trPr>
          <w:trHeight w:val="4320"/>
          <w:jc w:val="center"/>
        </w:trPr>
        <w:tc>
          <w:tcPr>
            <w:tcW w:w="5178" w:type="dxa"/>
            <w:tcBorders>
              <w:top w:val="single" w:sz="4" w:space="0" w:color="auto"/>
              <w:left w:val="single" w:sz="4" w:space="0" w:color="auto"/>
              <w:bottom w:val="single" w:sz="4" w:space="0" w:color="auto"/>
              <w:right w:val="single" w:sz="4" w:space="0" w:color="auto"/>
            </w:tcBorders>
            <w:hideMark/>
          </w:tcPr>
          <w:p w:rsidR="00EC072A" w:rsidRDefault="00EC072A" w:rsidP="00372031">
            <w:pPr>
              <w:numPr>
                <w:ilvl w:val="0"/>
                <w:numId w:val="1"/>
              </w:numPr>
              <w:rPr>
                <w:bCs/>
              </w:rPr>
            </w:pPr>
            <w:r>
              <w:t xml:space="preserve">Key Word: </w:t>
            </w:r>
            <w:r w:rsidR="00372031">
              <w:rPr>
                <w:bCs/>
              </w:rPr>
              <w:t xml:space="preserve">tariff </w:t>
            </w:r>
          </w:p>
          <w:p w:rsidR="00EC072A" w:rsidRDefault="00372031">
            <w:pPr>
              <w:numPr>
                <w:ilvl w:val="0"/>
                <w:numId w:val="1"/>
              </w:numPr>
              <w:rPr>
                <w:bCs/>
              </w:rPr>
            </w:pPr>
            <w:r>
              <w:rPr>
                <w:bCs/>
              </w:rPr>
              <w:t>When this occurred during the United States’ history</w:t>
            </w:r>
          </w:p>
          <w:p w:rsidR="00EC072A" w:rsidRDefault="00EF4F2D">
            <w:pPr>
              <w:numPr>
                <w:ilvl w:val="0"/>
                <w:numId w:val="1"/>
              </w:numPr>
              <w:rPr>
                <w:bCs/>
              </w:rPr>
            </w:pPr>
            <w:r>
              <w:rPr>
                <w:bCs/>
              </w:rPr>
              <w:t>The result of the American Revolution</w:t>
            </w:r>
          </w:p>
          <w:p w:rsidR="00EF4F2D" w:rsidRDefault="00EF4F2D">
            <w:pPr>
              <w:numPr>
                <w:ilvl w:val="0"/>
                <w:numId w:val="1"/>
              </w:numPr>
              <w:rPr>
                <w:bCs/>
              </w:rPr>
            </w:pPr>
            <w:r>
              <w:rPr>
                <w:bCs/>
              </w:rPr>
              <w:t>Who Paul Revere was</w:t>
            </w:r>
          </w:p>
          <w:p w:rsidR="00EC072A" w:rsidRDefault="00EC072A">
            <w:pPr>
              <w:numPr>
                <w:ilvl w:val="0"/>
                <w:numId w:val="1"/>
              </w:numPr>
            </w:pPr>
            <w:r>
              <w:t>How to write a narrative note.</w:t>
            </w:r>
          </w:p>
        </w:tc>
        <w:tc>
          <w:tcPr>
            <w:tcW w:w="5418" w:type="dxa"/>
            <w:gridSpan w:val="2"/>
            <w:tcBorders>
              <w:top w:val="single" w:sz="4" w:space="0" w:color="auto"/>
              <w:left w:val="single" w:sz="4" w:space="0" w:color="auto"/>
              <w:bottom w:val="single" w:sz="4" w:space="0" w:color="auto"/>
              <w:right w:val="single" w:sz="4" w:space="0" w:color="auto"/>
            </w:tcBorders>
            <w:hideMark/>
          </w:tcPr>
          <w:p w:rsidR="00EC072A" w:rsidRDefault="00EC072A" w:rsidP="00EF4F2D">
            <w:pPr>
              <w:numPr>
                <w:ilvl w:val="0"/>
                <w:numId w:val="2"/>
              </w:numPr>
            </w:pPr>
            <w:r>
              <w:t xml:space="preserve">Define </w:t>
            </w:r>
            <w:r w:rsidR="00EF4F2D">
              <w:t>Loyalist, Parliament, boycott</w:t>
            </w:r>
          </w:p>
          <w:p w:rsidR="00EC072A" w:rsidRDefault="00EC072A" w:rsidP="00EF4F2D">
            <w:pPr>
              <w:numPr>
                <w:ilvl w:val="0"/>
                <w:numId w:val="2"/>
              </w:numPr>
            </w:pPr>
            <w:r>
              <w:t xml:space="preserve">Express </w:t>
            </w:r>
            <w:r w:rsidR="00EF4F2D">
              <w:t>their ideas from the perspective of a minuteman during the American Revolution</w:t>
            </w:r>
          </w:p>
          <w:p w:rsidR="00EC072A" w:rsidRDefault="00EC072A" w:rsidP="00EF4F2D">
            <w:pPr>
              <w:numPr>
                <w:ilvl w:val="0"/>
                <w:numId w:val="2"/>
              </w:numPr>
            </w:pPr>
            <w:r>
              <w:t xml:space="preserve">Give details about </w:t>
            </w:r>
            <w:r w:rsidR="00EF4F2D">
              <w:t>the American Revolution</w:t>
            </w:r>
          </w:p>
          <w:p w:rsidR="00EC072A" w:rsidRDefault="00EC072A" w:rsidP="00EF4F2D">
            <w:pPr>
              <w:numPr>
                <w:ilvl w:val="0"/>
                <w:numId w:val="2"/>
              </w:numPr>
            </w:pPr>
            <w:r>
              <w:t xml:space="preserve">Write a narrative note </w:t>
            </w:r>
            <w:r w:rsidR="00EF4F2D">
              <w:t>about the lives of the American minutemen</w:t>
            </w:r>
            <w:r>
              <w:t xml:space="preserve"> </w:t>
            </w:r>
          </w:p>
        </w:tc>
      </w:tr>
    </w:tbl>
    <w:p w:rsidR="00EC072A" w:rsidRDefault="00EC072A" w:rsidP="00EC072A">
      <w:r>
        <w:br w:type="page"/>
      </w:r>
    </w:p>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96"/>
        <w:gridCol w:w="1800"/>
      </w:tblGrid>
      <w:tr w:rsidR="00EC072A" w:rsidTr="00EC072A">
        <w:trPr>
          <w:trHeight w:val="800"/>
          <w:jc w:val="center"/>
        </w:trPr>
        <w:tc>
          <w:tcPr>
            <w:tcW w:w="10596" w:type="dxa"/>
            <w:gridSpan w:val="2"/>
            <w:tcBorders>
              <w:top w:val="single" w:sz="4" w:space="0" w:color="auto"/>
              <w:left w:val="single" w:sz="4" w:space="0" w:color="auto"/>
              <w:bottom w:val="single" w:sz="4" w:space="0" w:color="auto"/>
              <w:right w:val="single" w:sz="4" w:space="0" w:color="auto"/>
            </w:tcBorders>
            <w:vAlign w:val="center"/>
          </w:tcPr>
          <w:p w:rsidR="00EC072A" w:rsidRDefault="00EC072A">
            <w:pPr>
              <w:rPr>
                <w:b/>
              </w:rPr>
            </w:pPr>
            <w:r>
              <w:rPr>
                <w:b/>
              </w:rPr>
              <w:lastRenderedPageBreak/>
              <w:t xml:space="preserve">What teachings and learning experiences will equip students to demonstrate the targeted understandings? </w:t>
            </w:r>
          </w:p>
          <w:p w:rsidR="00EC072A" w:rsidRDefault="00EC072A"/>
        </w:tc>
      </w:tr>
      <w:tr w:rsidR="00EC072A" w:rsidTr="00EC072A">
        <w:trPr>
          <w:trHeight w:val="2870"/>
          <w:jc w:val="center"/>
        </w:trPr>
        <w:tc>
          <w:tcPr>
            <w:tcW w:w="5298" w:type="dxa"/>
            <w:tcBorders>
              <w:top w:val="single" w:sz="4" w:space="0" w:color="auto"/>
              <w:left w:val="single" w:sz="4" w:space="0" w:color="auto"/>
              <w:bottom w:val="single" w:sz="4" w:space="0" w:color="auto"/>
              <w:right w:val="single" w:sz="4" w:space="0" w:color="auto"/>
            </w:tcBorders>
            <w:vAlign w:val="center"/>
            <w:hideMark/>
          </w:tcPr>
          <w:p w:rsidR="00EF4F2D" w:rsidRDefault="00EC072A" w:rsidP="00EF4F2D">
            <w:pPr>
              <w:rPr>
                <w:rFonts w:ascii="Comic Sans MS" w:hAnsi="Comic Sans MS"/>
                <w:b/>
                <w:bCs/>
                <w:color w:val="333333"/>
                <w:kern w:val="36"/>
                <w:sz w:val="28"/>
                <w:szCs w:val="28"/>
              </w:rPr>
            </w:pPr>
            <w:r>
              <w:rPr>
                <w:b/>
              </w:rPr>
              <w:t xml:space="preserve">Hook: </w:t>
            </w:r>
            <w:proofErr w:type="spellStart"/>
            <w:r w:rsidR="00EF4F2D">
              <w:rPr>
                <w:rFonts w:ascii="Comic Sans MS" w:hAnsi="Comic Sans MS"/>
                <w:b/>
                <w:bCs/>
                <w:color w:val="333333"/>
                <w:kern w:val="36"/>
                <w:sz w:val="28"/>
                <w:szCs w:val="28"/>
              </w:rPr>
              <w:t>BrainPOP</w:t>
            </w:r>
            <w:proofErr w:type="spellEnd"/>
            <w:r w:rsidR="00EF4F2D">
              <w:rPr>
                <w:rFonts w:ascii="Comic Sans MS" w:hAnsi="Comic Sans MS"/>
                <w:b/>
                <w:bCs/>
                <w:color w:val="333333"/>
                <w:kern w:val="36"/>
                <w:sz w:val="28"/>
                <w:szCs w:val="28"/>
              </w:rPr>
              <w:t xml:space="preserve"> video</w:t>
            </w:r>
          </w:p>
          <w:p w:rsidR="00EF4F2D" w:rsidRDefault="00EF4F2D" w:rsidP="00EF4F2D">
            <w:pPr>
              <w:rPr>
                <w:b/>
              </w:rPr>
            </w:pPr>
            <w:hyperlink r:id="rId6" w:history="1">
              <w:r w:rsidRPr="002A4420">
                <w:rPr>
                  <w:rStyle w:val="Hyperlink"/>
                  <w:b/>
                </w:rPr>
                <w:t>http://www.brainpop.com/socialstudies/ushistory/americanrevolution/preview.weml</w:t>
              </w:r>
            </w:hyperlink>
          </w:p>
          <w:p w:rsidR="00EC072A" w:rsidRDefault="00EF4F2D" w:rsidP="00EF4F2D">
            <w:pPr>
              <w:rPr>
                <w:b/>
              </w:rPr>
            </w:pPr>
            <w:r>
              <w:rPr>
                <w:b/>
              </w:rPr>
              <w:t xml:space="preserve"> </w:t>
            </w:r>
          </w:p>
        </w:tc>
        <w:tc>
          <w:tcPr>
            <w:tcW w:w="5298" w:type="dxa"/>
            <w:tcBorders>
              <w:top w:val="single" w:sz="4" w:space="0" w:color="auto"/>
              <w:left w:val="single" w:sz="4" w:space="0" w:color="auto"/>
              <w:bottom w:val="single" w:sz="4" w:space="0" w:color="auto"/>
              <w:right w:val="single" w:sz="4" w:space="0" w:color="auto"/>
            </w:tcBorders>
            <w:vAlign w:val="center"/>
          </w:tcPr>
          <w:p w:rsidR="00EF4F2D" w:rsidRDefault="00EC072A" w:rsidP="00EF4F2D">
            <w:pPr>
              <w:rPr>
                <w:b/>
              </w:rPr>
            </w:pPr>
            <w:r>
              <w:rPr>
                <w:b/>
              </w:rPr>
              <w:t xml:space="preserve">Prior Knowledge: </w:t>
            </w:r>
          </w:p>
          <w:p w:rsidR="00EF4F2D" w:rsidRDefault="00EF4F2D" w:rsidP="00EF4F2D">
            <w:pPr>
              <w:rPr>
                <w:b/>
              </w:rPr>
            </w:pPr>
          </w:p>
          <w:p w:rsidR="00EF4F2D" w:rsidRDefault="00EF4F2D" w:rsidP="00EF4F2D">
            <w:pPr>
              <w:rPr>
                <w:b/>
              </w:rPr>
            </w:pPr>
            <w:r>
              <w:rPr>
                <w:b/>
              </w:rPr>
              <w:t>Prompt the students and assess their knowledge and familiarity with the American Revolution and the minutemen.</w:t>
            </w:r>
          </w:p>
          <w:p w:rsidR="00EC072A" w:rsidRDefault="00EC072A">
            <w:pPr>
              <w:rPr>
                <w:b/>
              </w:rPr>
            </w:pPr>
          </w:p>
        </w:tc>
      </w:tr>
    </w:tbl>
    <w:p w:rsidR="00EC072A" w:rsidRDefault="00EC072A" w:rsidP="00EC072A"/>
    <w:tbl>
      <w:tblPr>
        <w:tblW w:w="10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8"/>
        <w:gridCol w:w="5298"/>
      </w:tblGrid>
      <w:tr w:rsidR="00EC072A" w:rsidTr="00EC072A">
        <w:trPr>
          <w:trHeight w:val="2870"/>
          <w:jc w:val="center"/>
        </w:trPr>
        <w:tc>
          <w:tcPr>
            <w:tcW w:w="5298" w:type="dxa"/>
            <w:tcBorders>
              <w:top w:val="single" w:sz="4" w:space="0" w:color="auto"/>
              <w:left w:val="single" w:sz="4" w:space="0" w:color="auto"/>
              <w:bottom w:val="single" w:sz="4" w:space="0" w:color="auto"/>
              <w:right w:val="single" w:sz="4" w:space="0" w:color="auto"/>
            </w:tcBorders>
            <w:vAlign w:val="center"/>
            <w:hideMark/>
          </w:tcPr>
          <w:p w:rsidR="00EC072A" w:rsidRDefault="00EC072A">
            <w:pPr>
              <w:rPr>
                <w:b/>
              </w:rPr>
            </w:pPr>
            <w:r>
              <w:rPr>
                <w:b/>
              </w:rPr>
              <w:t>Rationale for type instruction(D), (CL), (PB)</w:t>
            </w:r>
          </w:p>
          <w:p w:rsidR="00EC072A" w:rsidRDefault="00EC072A">
            <w:pPr>
              <w:rPr>
                <w:b/>
              </w:rPr>
            </w:pPr>
            <w:r>
              <w:rPr>
                <w:b/>
              </w:rPr>
              <w:t>Direct Instruction</w:t>
            </w:r>
            <w:r>
              <w:rPr>
                <w:b/>
              </w:rPr>
              <w:softHyphen/>
            </w:r>
            <w:r>
              <w:rPr>
                <w:b/>
              </w:rPr>
              <w:softHyphen/>
              <w:t>-sharing new information and building on previous information.</w:t>
            </w:r>
          </w:p>
        </w:tc>
        <w:tc>
          <w:tcPr>
            <w:tcW w:w="5298" w:type="dxa"/>
            <w:tcBorders>
              <w:top w:val="single" w:sz="4" w:space="0" w:color="auto"/>
              <w:left w:val="single" w:sz="4" w:space="0" w:color="auto"/>
              <w:bottom w:val="single" w:sz="4" w:space="0" w:color="auto"/>
              <w:right w:val="single" w:sz="4" w:space="0" w:color="auto"/>
            </w:tcBorders>
            <w:vAlign w:val="center"/>
          </w:tcPr>
          <w:p w:rsidR="00EC072A" w:rsidRDefault="00EC072A" w:rsidP="00EF4F2D">
            <w:pPr>
              <w:rPr>
                <w:b/>
              </w:rPr>
            </w:pPr>
            <w:r>
              <w:rPr>
                <w:b/>
              </w:rPr>
              <w:t xml:space="preserve">Direct Instruction: </w:t>
            </w:r>
            <w:r>
              <w:t xml:space="preserve">Review/Discuss previous </w:t>
            </w:r>
            <w:r w:rsidR="00EF4F2D">
              <w:t>discussion of the American Revolution</w:t>
            </w:r>
          </w:p>
          <w:p w:rsidR="00EC072A" w:rsidRDefault="00EC072A" w:rsidP="00EF4F2D">
            <w:pPr>
              <w:rPr>
                <w:i/>
              </w:rPr>
            </w:pPr>
            <w:r>
              <w:rPr>
                <w:b/>
              </w:rPr>
              <w:t xml:space="preserve">Review/Discussion of video: </w:t>
            </w:r>
            <w:proofErr w:type="spellStart"/>
            <w:r w:rsidR="00EF4F2D">
              <w:rPr>
                <w:i/>
              </w:rPr>
              <w:t>BrainPOP</w:t>
            </w:r>
            <w:proofErr w:type="spellEnd"/>
            <w:r w:rsidR="004B4B7E">
              <w:rPr>
                <w:i/>
              </w:rPr>
              <w:t xml:space="preserve"> on American Revolution</w:t>
            </w:r>
          </w:p>
          <w:p w:rsidR="00EF4F2D" w:rsidRDefault="00EC072A">
            <w:pPr>
              <w:autoSpaceDE w:val="0"/>
              <w:autoSpaceDN w:val="0"/>
              <w:adjustRightInd w:val="0"/>
              <w:rPr>
                <w:rFonts w:ascii="Comic Sans MS" w:hAnsi="Comic Sans MS" w:cs="Georgia"/>
                <w:sz w:val="20"/>
                <w:szCs w:val="20"/>
              </w:rPr>
            </w:pPr>
            <w:r>
              <w:rPr>
                <w:b/>
                <w:i/>
              </w:rPr>
              <w:t>Vocabulary Activity: Word Parts:</w:t>
            </w:r>
            <w:r>
              <w:rPr>
                <w:rFonts w:ascii="Comic Sans MS" w:hAnsi="Comic Sans MS" w:cs="Helvetica"/>
                <w:bCs/>
                <w:color w:val="000000"/>
                <w:sz w:val="28"/>
                <w:szCs w:val="28"/>
              </w:rPr>
              <w:t xml:space="preserve"> </w:t>
            </w:r>
            <w:r>
              <w:rPr>
                <w:rFonts w:ascii="Comic Sans MS" w:hAnsi="Comic Sans MS" w:cs="Helvetica"/>
                <w:bCs/>
                <w:color w:val="000000"/>
                <w:sz w:val="20"/>
                <w:szCs w:val="20"/>
              </w:rPr>
              <w:t>write on board:</w:t>
            </w:r>
            <w:r>
              <w:rPr>
                <w:rFonts w:ascii="Comic Sans MS" w:hAnsi="Comic Sans MS" w:cs="Georgia"/>
                <w:sz w:val="20"/>
                <w:szCs w:val="20"/>
              </w:rPr>
              <w:t xml:space="preserve"> </w:t>
            </w:r>
          </w:p>
          <w:p w:rsidR="00EF4F2D" w:rsidRDefault="00EF4F2D">
            <w:pPr>
              <w:autoSpaceDE w:val="0"/>
              <w:autoSpaceDN w:val="0"/>
              <w:adjustRightInd w:val="0"/>
              <w:rPr>
                <w:rFonts w:ascii="Comic Sans MS" w:hAnsi="Comic Sans MS" w:cs="Georgia"/>
                <w:sz w:val="20"/>
                <w:szCs w:val="20"/>
              </w:rPr>
            </w:pPr>
          </w:p>
          <w:p w:rsidR="00EF4F2D" w:rsidRPr="00EF4F2D" w:rsidRDefault="00EF4F2D">
            <w:pPr>
              <w:autoSpaceDE w:val="0"/>
              <w:autoSpaceDN w:val="0"/>
              <w:adjustRightInd w:val="0"/>
              <w:rPr>
                <w:rFonts w:ascii="Comic Sans MS" w:hAnsi="Comic Sans MS" w:cs="Georgia"/>
                <w:i/>
                <w:iCs/>
                <w:sz w:val="20"/>
                <w:szCs w:val="20"/>
              </w:rPr>
            </w:pPr>
            <w:r>
              <w:rPr>
                <w:rFonts w:ascii="Comic Sans MS" w:hAnsi="Comic Sans MS" w:cs="Georgia"/>
                <w:i/>
                <w:iCs/>
                <w:sz w:val="20"/>
                <w:szCs w:val="20"/>
              </w:rPr>
              <w:t>loyalist</w:t>
            </w:r>
          </w:p>
          <w:p w:rsidR="00EC072A" w:rsidRDefault="00EC072A" w:rsidP="00EF4F2D">
            <w:pPr>
              <w:autoSpaceDE w:val="0"/>
              <w:autoSpaceDN w:val="0"/>
              <w:adjustRightInd w:val="0"/>
              <w:rPr>
                <w:rFonts w:ascii="Comic Sans MS" w:hAnsi="Comic Sans MS" w:cs="Georgia"/>
                <w:sz w:val="20"/>
                <w:szCs w:val="20"/>
              </w:rPr>
            </w:pPr>
            <w:r>
              <w:rPr>
                <w:rFonts w:ascii="Comic Sans MS" w:hAnsi="Comic Sans MS" w:cs="Georgia"/>
                <w:sz w:val="20"/>
                <w:szCs w:val="20"/>
              </w:rPr>
              <w:t>Seek responses to find root word (</w:t>
            </w:r>
            <w:r w:rsidR="00EF4F2D">
              <w:rPr>
                <w:rFonts w:ascii="Comic Sans MS" w:hAnsi="Comic Sans MS" w:cs="Georgia"/>
                <w:sz w:val="20"/>
                <w:szCs w:val="20"/>
              </w:rPr>
              <w:t>loyal</w:t>
            </w:r>
            <w:r>
              <w:rPr>
                <w:rFonts w:ascii="Comic Sans MS" w:hAnsi="Comic Sans MS" w:cs="Georgia"/>
                <w:sz w:val="20"/>
                <w:szCs w:val="20"/>
              </w:rPr>
              <w:t>) and possible meanings.</w:t>
            </w:r>
          </w:p>
          <w:p w:rsidR="00EC072A" w:rsidRDefault="00EC072A" w:rsidP="004B4B7E">
            <w:pPr>
              <w:numPr>
                <w:ilvl w:val="0"/>
                <w:numId w:val="3"/>
              </w:numPr>
              <w:autoSpaceDE w:val="0"/>
              <w:autoSpaceDN w:val="0"/>
              <w:adjustRightInd w:val="0"/>
              <w:rPr>
                <w:rFonts w:ascii="Comic Sans MS" w:hAnsi="Comic Sans MS" w:cs="Georgia"/>
                <w:sz w:val="20"/>
                <w:szCs w:val="20"/>
              </w:rPr>
            </w:pPr>
            <w:r>
              <w:rPr>
                <w:rFonts w:ascii="Comic Sans MS" w:hAnsi="Comic Sans MS" w:cs="Georgia"/>
                <w:sz w:val="20"/>
                <w:szCs w:val="20"/>
              </w:rPr>
              <w:t xml:space="preserve">Root: </w:t>
            </w:r>
            <w:r w:rsidR="004B4B7E">
              <w:rPr>
                <w:rFonts w:ascii="Comic Sans MS" w:hAnsi="Comic Sans MS" w:cs="Georgia"/>
                <w:sz w:val="20"/>
                <w:szCs w:val="20"/>
              </w:rPr>
              <w:t>loyal</w:t>
            </w:r>
            <w:r>
              <w:rPr>
                <w:rFonts w:ascii="Comic Sans MS" w:hAnsi="Comic Sans MS" w:cs="Georgia"/>
                <w:sz w:val="20"/>
                <w:szCs w:val="20"/>
              </w:rPr>
              <w:t xml:space="preserve">- </w:t>
            </w:r>
            <w:r w:rsidR="004B4B7E">
              <w:rPr>
                <w:rFonts w:ascii="Comic Sans MS" w:hAnsi="Comic Sans MS" w:cs="Georgia"/>
                <w:sz w:val="20"/>
                <w:szCs w:val="20"/>
              </w:rPr>
              <w:t>giving or showing constant support</w:t>
            </w:r>
          </w:p>
          <w:p w:rsidR="00EC072A" w:rsidRDefault="00EC072A">
            <w:pPr>
              <w:numPr>
                <w:ilvl w:val="0"/>
                <w:numId w:val="3"/>
              </w:numPr>
              <w:rPr>
                <w:rFonts w:ascii="Comic Sans MS" w:hAnsi="Comic Sans MS" w:cs="Helvetica"/>
                <w:b/>
                <w:bCs/>
                <w:color w:val="000000"/>
                <w:sz w:val="20"/>
                <w:szCs w:val="20"/>
              </w:rPr>
            </w:pPr>
            <w:r>
              <w:rPr>
                <w:rFonts w:ascii="Comic Sans MS" w:hAnsi="Comic Sans MS" w:cs="Georgia"/>
                <w:sz w:val="20"/>
                <w:szCs w:val="20"/>
              </w:rPr>
              <w:t xml:space="preserve">Suffix:( </w:t>
            </w:r>
            <w:proofErr w:type="spellStart"/>
            <w:r>
              <w:rPr>
                <w:rFonts w:ascii="Comic Sans MS" w:hAnsi="Comic Sans MS" w:cs="Georgia"/>
                <w:sz w:val="20"/>
                <w:szCs w:val="20"/>
              </w:rPr>
              <w:t>ist</w:t>
            </w:r>
            <w:proofErr w:type="spellEnd"/>
            <w:r>
              <w:rPr>
                <w:rFonts w:ascii="Comic Sans MS" w:hAnsi="Comic Sans MS" w:cs="Georgia"/>
                <w:sz w:val="20"/>
                <w:szCs w:val="20"/>
              </w:rPr>
              <w:t>) —a person who</w:t>
            </w:r>
          </w:p>
          <w:p w:rsidR="00EC072A" w:rsidRDefault="00EC072A" w:rsidP="004B4B7E">
            <w:pPr>
              <w:ind w:left="720"/>
              <w:rPr>
                <w:rFonts w:ascii="Comic Sans MS" w:hAnsi="Comic Sans MS" w:cs="Helvetica"/>
                <w:b/>
                <w:bCs/>
                <w:color w:val="000000"/>
                <w:sz w:val="20"/>
                <w:szCs w:val="20"/>
              </w:rPr>
            </w:pPr>
            <w:r>
              <w:rPr>
                <w:rFonts w:ascii="Comic Sans MS" w:hAnsi="Comic Sans MS" w:cs="Georgia"/>
                <w:sz w:val="20"/>
                <w:szCs w:val="20"/>
              </w:rPr>
              <w:t xml:space="preserve">Definition- abolitionist: </w:t>
            </w:r>
            <w:r w:rsidR="004B4B7E">
              <w:rPr>
                <w:rFonts w:ascii="Comic Sans MS" w:hAnsi="Comic Sans MS" w:cs="Georgia"/>
                <w:sz w:val="20"/>
                <w:szCs w:val="20"/>
              </w:rPr>
              <w:t>a person who gives or shows constant support</w:t>
            </w:r>
          </w:p>
          <w:p w:rsidR="00EC072A" w:rsidRDefault="00EC072A">
            <w:pPr>
              <w:rPr>
                <w:b/>
                <w:i/>
              </w:rPr>
            </w:pPr>
            <w:r>
              <w:rPr>
                <w:b/>
                <w:i/>
              </w:rPr>
              <w:t xml:space="preserve"> </w:t>
            </w:r>
          </w:p>
          <w:p w:rsidR="00EC072A" w:rsidRDefault="00EC072A" w:rsidP="004B4B7E">
            <w:pPr>
              <w:rPr>
                <w:b/>
                <w:i/>
              </w:rPr>
            </w:pPr>
            <w:r>
              <w:rPr>
                <w:b/>
              </w:rPr>
              <w:t>Read book:</w:t>
            </w:r>
            <w:r>
              <w:rPr>
                <w:b/>
                <w:i/>
              </w:rPr>
              <w:t xml:space="preserve">  </w:t>
            </w:r>
            <w:r w:rsidR="004B4B7E">
              <w:rPr>
                <w:b/>
                <w:i/>
              </w:rPr>
              <w:t>The Minutemen,</w:t>
            </w:r>
            <w:r w:rsidR="004B4B7E">
              <w:rPr>
                <w:b/>
                <w:iCs/>
              </w:rPr>
              <w:t xml:space="preserve"> by Lucia </w:t>
            </w:r>
            <w:proofErr w:type="spellStart"/>
            <w:r w:rsidR="004B4B7E">
              <w:rPr>
                <w:b/>
                <w:iCs/>
              </w:rPr>
              <w:t>Raatma</w:t>
            </w:r>
            <w:proofErr w:type="spellEnd"/>
          </w:p>
          <w:p w:rsidR="00EC072A" w:rsidRDefault="00EC072A">
            <w:r>
              <w:rPr>
                <w:b/>
                <w:i/>
              </w:rPr>
              <w:t>Questioning after Reading</w:t>
            </w:r>
            <w:r>
              <w:t>--Assessment of student thinking.</w:t>
            </w:r>
          </w:p>
          <w:p w:rsidR="00EC072A" w:rsidRDefault="00EC072A">
            <w:pPr>
              <w:rPr>
                <w:b/>
              </w:rPr>
            </w:pPr>
            <w:r>
              <w:rPr>
                <w:b/>
              </w:rPr>
              <w:t>Teacher modeling</w:t>
            </w:r>
            <w:r>
              <w:rPr>
                <w:b/>
                <w:i/>
              </w:rPr>
              <w:t xml:space="preserve">: </w:t>
            </w:r>
            <w:r>
              <w:rPr>
                <w:b/>
              </w:rPr>
              <w:t>narrative writing</w:t>
            </w:r>
          </w:p>
          <w:p w:rsidR="00EC072A" w:rsidRDefault="00EC072A" w:rsidP="004B4B7E">
            <w:pPr>
              <w:rPr>
                <w:b/>
              </w:rPr>
            </w:pPr>
            <w:r>
              <w:t xml:space="preserve">Narration simply means telling a story in a logical and organized way. </w:t>
            </w:r>
            <w:r w:rsidR="004B4B7E">
              <w:t xml:space="preserve"> The teacher will tell the students that sometimes good writers pretend they are other people when they write.  This is called taking another perspective.  The students are to write a narrative piece in which they describe the lives of the American minutemen from their own perspective.</w:t>
            </w:r>
          </w:p>
          <w:p w:rsidR="00EC072A" w:rsidRDefault="00EC072A">
            <w:pPr>
              <w:rPr>
                <w:b/>
              </w:rPr>
            </w:pPr>
            <w:r>
              <w:rPr>
                <w:b/>
              </w:rPr>
              <w:t xml:space="preserve"> </w:t>
            </w:r>
          </w:p>
          <w:p w:rsidR="00EC072A" w:rsidRDefault="00EC072A">
            <w:pPr>
              <w:rPr>
                <w:b/>
              </w:rPr>
            </w:pPr>
            <w:r>
              <w:rPr>
                <w:b/>
              </w:rPr>
              <w:t>Cooperative Learning: x</w:t>
            </w:r>
          </w:p>
          <w:p w:rsidR="00EC072A" w:rsidRDefault="00EC072A">
            <w:pPr>
              <w:rPr>
                <w:b/>
              </w:rPr>
            </w:pPr>
          </w:p>
          <w:p w:rsidR="00EC072A" w:rsidRDefault="00EC072A">
            <w:pPr>
              <w:rPr>
                <w:b/>
              </w:rPr>
            </w:pPr>
          </w:p>
          <w:p w:rsidR="00EC072A" w:rsidRDefault="00EC072A">
            <w:pPr>
              <w:rPr>
                <w:b/>
              </w:rPr>
            </w:pPr>
          </w:p>
          <w:p w:rsidR="00EC072A" w:rsidRDefault="00EC072A">
            <w:pPr>
              <w:rPr>
                <w:b/>
              </w:rPr>
            </w:pPr>
            <w:r>
              <w:rPr>
                <w:b/>
              </w:rPr>
              <w:t>Problem Based Learning: x</w:t>
            </w:r>
          </w:p>
          <w:p w:rsidR="00EC072A" w:rsidRDefault="00EC072A">
            <w:pPr>
              <w:rPr>
                <w:b/>
              </w:rPr>
            </w:pPr>
          </w:p>
          <w:p w:rsidR="00EC072A" w:rsidRDefault="00EC072A">
            <w:pPr>
              <w:rPr>
                <w:b/>
              </w:rPr>
            </w:pPr>
          </w:p>
          <w:p w:rsidR="00EC072A" w:rsidRDefault="00EC072A">
            <w:pPr>
              <w:rPr>
                <w:b/>
              </w:rPr>
            </w:pPr>
          </w:p>
          <w:p w:rsidR="00EC072A" w:rsidRDefault="00EC072A">
            <w:pPr>
              <w:rPr>
                <w:b/>
              </w:rPr>
            </w:pPr>
          </w:p>
          <w:p w:rsidR="00EC072A" w:rsidRDefault="00EC072A">
            <w:pPr>
              <w:rPr>
                <w:b/>
              </w:rPr>
            </w:pPr>
          </w:p>
        </w:tc>
      </w:tr>
      <w:tr w:rsidR="00EC072A" w:rsidTr="00EC072A">
        <w:trPr>
          <w:trHeight w:val="2870"/>
          <w:jc w:val="center"/>
        </w:trPr>
        <w:tc>
          <w:tcPr>
            <w:tcW w:w="5298" w:type="dxa"/>
            <w:tcBorders>
              <w:top w:val="single" w:sz="4" w:space="0" w:color="auto"/>
              <w:left w:val="single" w:sz="4" w:space="0" w:color="auto"/>
              <w:bottom w:val="single" w:sz="4" w:space="0" w:color="auto"/>
              <w:right w:val="single" w:sz="4" w:space="0" w:color="auto"/>
            </w:tcBorders>
            <w:vAlign w:val="center"/>
            <w:hideMark/>
          </w:tcPr>
          <w:p w:rsidR="00EC072A" w:rsidRDefault="00EC072A" w:rsidP="006D6A1E">
            <w:pPr>
              <w:rPr>
                <w:b/>
              </w:rPr>
            </w:pPr>
            <w:r>
              <w:rPr>
                <w:b/>
              </w:rPr>
              <w:lastRenderedPageBreak/>
              <w:t xml:space="preserve">Differentiation: (needs, interests, abilities of learners) Students needing remediation with narrative writing will </w:t>
            </w:r>
            <w:r w:rsidR="006D6A1E">
              <w:rPr>
                <w:b/>
              </w:rPr>
              <w:t>be paired with skilled writers.  They will assist one another throughout the entire writing process.</w:t>
            </w:r>
          </w:p>
        </w:tc>
        <w:tc>
          <w:tcPr>
            <w:tcW w:w="5298" w:type="dxa"/>
            <w:tcBorders>
              <w:top w:val="single" w:sz="4" w:space="0" w:color="auto"/>
              <w:left w:val="single" w:sz="4" w:space="0" w:color="auto"/>
              <w:bottom w:val="single" w:sz="4" w:space="0" w:color="auto"/>
              <w:right w:val="single" w:sz="4" w:space="0" w:color="auto"/>
            </w:tcBorders>
            <w:vAlign w:val="center"/>
          </w:tcPr>
          <w:p w:rsidR="00EC072A" w:rsidRDefault="00EC072A">
            <w:pPr>
              <w:rPr>
                <w:b/>
                <w:color w:val="FF0000"/>
                <w:sz w:val="20"/>
                <w:szCs w:val="20"/>
              </w:rPr>
            </w:pPr>
            <w:r>
              <w:rPr>
                <w:b/>
              </w:rPr>
              <w:t>Conclude</w:t>
            </w:r>
            <w:r>
              <w:rPr>
                <w:b/>
                <w:color w:val="FF0000"/>
                <w:sz w:val="20"/>
                <w:szCs w:val="20"/>
              </w:rPr>
              <w:t>: Provide Opportunity to Rethink/Revise</w:t>
            </w:r>
          </w:p>
          <w:p w:rsidR="00EC072A" w:rsidRDefault="00EC072A">
            <w:pPr>
              <w:rPr>
                <w:b/>
                <w:color w:val="FF0000"/>
                <w:sz w:val="20"/>
                <w:szCs w:val="20"/>
              </w:rPr>
            </w:pPr>
            <w:r>
              <w:rPr>
                <w:b/>
                <w:color w:val="FF0000"/>
                <w:sz w:val="20"/>
                <w:szCs w:val="20"/>
              </w:rPr>
              <w:t>Graphic Organizer</w:t>
            </w:r>
          </w:p>
          <w:p w:rsidR="006D6A1E" w:rsidRPr="006D6A1E" w:rsidRDefault="006D6A1E">
            <w:pPr>
              <w:numPr>
                <w:ilvl w:val="0"/>
                <w:numId w:val="4"/>
              </w:numPr>
            </w:pPr>
            <w:r>
              <w:t>Split students into their table groups</w:t>
            </w:r>
          </w:p>
          <w:p w:rsidR="00EC072A" w:rsidRDefault="006D6A1E" w:rsidP="006D6A1E">
            <w:pPr>
              <w:numPr>
                <w:ilvl w:val="0"/>
                <w:numId w:val="4"/>
              </w:numPr>
            </w:pPr>
            <w:r>
              <w:rPr>
                <w:b/>
              </w:rPr>
              <w:t>Quick Discussion (15</w:t>
            </w:r>
            <w:r w:rsidR="00EC072A">
              <w:rPr>
                <w:b/>
              </w:rPr>
              <w:t xml:space="preserve"> min) </w:t>
            </w:r>
            <w:r>
              <w:rPr>
                <w:b/>
              </w:rPr>
              <w:t>–</w:t>
            </w:r>
            <w:r w:rsidR="00EC072A">
              <w:rPr>
                <w:b/>
              </w:rPr>
              <w:t xml:space="preserve"> </w:t>
            </w:r>
            <w:r>
              <w:t>Students will choose a representative from their table groups who had the best narrative and these students will share their writing with the class.  The class will then give praise and constructive criticism to the writer.</w:t>
            </w:r>
            <w:bookmarkStart w:id="0" w:name="_GoBack"/>
            <w:bookmarkEnd w:id="0"/>
          </w:p>
          <w:p w:rsidR="00EC072A" w:rsidRDefault="00EC072A">
            <w:pPr>
              <w:rPr>
                <w:b/>
              </w:rPr>
            </w:pPr>
          </w:p>
        </w:tc>
      </w:tr>
    </w:tbl>
    <w:p w:rsidR="00EC072A" w:rsidRDefault="00EC072A" w:rsidP="00EC072A">
      <w:r>
        <w:t xml:space="preserve">Adapted/formatted from </w:t>
      </w:r>
      <w:r>
        <w:rPr>
          <w:i/>
        </w:rPr>
        <w:t>Understanding by Design</w:t>
      </w:r>
      <w:r>
        <w:t xml:space="preserve"> by Grant Wiggins and Jay </w:t>
      </w:r>
      <w:proofErr w:type="spellStart"/>
      <w:r>
        <w:t>McTighe</w:t>
      </w:r>
      <w:proofErr w:type="spellEnd"/>
    </w:p>
    <w:p w:rsidR="00EF4F2D" w:rsidRDefault="00EF4F2D"/>
    <w:sectPr w:rsidR="00EF4F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750B4"/>
    <w:multiLevelType w:val="hybridMultilevel"/>
    <w:tmpl w:val="992A55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5DD1A3D"/>
    <w:multiLevelType w:val="hybridMultilevel"/>
    <w:tmpl w:val="BC708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C960053"/>
    <w:multiLevelType w:val="hybridMultilevel"/>
    <w:tmpl w:val="3A8EC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A172B03"/>
    <w:multiLevelType w:val="hybridMultilevel"/>
    <w:tmpl w:val="812E4DA0"/>
    <w:lvl w:ilvl="0" w:tplc="04090001">
      <w:start w:val="1"/>
      <w:numFmt w:val="bullet"/>
      <w:lvlText w:val=""/>
      <w:lvlJc w:val="left"/>
      <w:pPr>
        <w:ind w:left="720" w:hanging="360"/>
      </w:pPr>
      <w:rPr>
        <w:rFonts w:ascii="Symbol" w:hAnsi="Symbol" w:hint="default"/>
      </w:rPr>
    </w:lvl>
    <w:lvl w:ilvl="1" w:tplc="D39CA218">
      <w:numFmt w:val="bullet"/>
      <w:lvlText w:val="•"/>
      <w:lvlJc w:val="left"/>
      <w:pPr>
        <w:ind w:left="1440" w:hanging="360"/>
      </w:pPr>
      <w:rPr>
        <w:rFonts w:ascii="Comic Sans MS" w:eastAsia="Times New Roman" w:hAnsi="Comic Sans MS" w:cs="SymbolM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72A"/>
    <w:rsid w:val="00200A5C"/>
    <w:rsid w:val="002317A8"/>
    <w:rsid w:val="00372031"/>
    <w:rsid w:val="004B4B7E"/>
    <w:rsid w:val="006D6A1E"/>
    <w:rsid w:val="00BE48FA"/>
    <w:rsid w:val="00EC072A"/>
    <w:rsid w:val="00EF4F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72A"/>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C072A"/>
    <w:rPr>
      <w:color w:val="0000FF"/>
      <w:u w:val="single"/>
    </w:rPr>
  </w:style>
  <w:style w:type="paragraph" w:customStyle="1" w:styleId="Default">
    <w:name w:val="Default"/>
    <w:rsid w:val="00EC072A"/>
    <w:pPr>
      <w:autoSpaceDE w:val="0"/>
      <w:autoSpaceDN w:val="0"/>
      <w:adjustRightInd w:val="0"/>
      <w:spacing w:after="0" w:line="240" w:lineRule="auto"/>
    </w:pPr>
    <w:rPr>
      <w:rFonts w:ascii="Helvetica" w:eastAsia="Calibri" w:hAnsi="Helvetica" w:cs="Helvetic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72A"/>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C072A"/>
    <w:rPr>
      <w:color w:val="0000FF"/>
      <w:u w:val="single"/>
    </w:rPr>
  </w:style>
  <w:style w:type="paragraph" w:customStyle="1" w:styleId="Default">
    <w:name w:val="Default"/>
    <w:rsid w:val="00EC072A"/>
    <w:pPr>
      <w:autoSpaceDE w:val="0"/>
      <w:autoSpaceDN w:val="0"/>
      <w:adjustRightInd w:val="0"/>
      <w:spacing w:after="0" w:line="240" w:lineRule="auto"/>
    </w:pPr>
    <w:rPr>
      <w:rFonts w:ascii="Helvetica" w:eastAsia="Calibri" w:hAnsi="Helvetica" w:cs="Helvetic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50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ainpop.com/socialstudies/ushistory/americanrevolution/preview.we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1064</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North Georgia</Company>
  <LinksUpToDate>false</LinksUpToDate>
  <CharactersWithSpaces>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Carani</dc:creator>
  <cp:lastModifiedBy>Whitney Carani</cp:lastModifiedBy>
  <cp:revision>3</cp:revision>
  <dcterms:created xsi:type="dcterms:W3CDTF">2011-10-26T22:08:00Z</dcterms:created>
  <dcterms:modified xsi:type="dcterms:W3CDTF">2011-10-26T22:48:00Z</dcterms:modified>
</cp:coreProperties>
</file>